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BC9A9" w14:textId="77777777" w:rsidR="00D77F46" w:rsidRPr="009E2E87" w:rsidRDefault="0013553A">
      <w:pPr>
        <w:spacing w:before="240" w:after="240"/>
        <w:jc w:val="center"/>
        <w:rPr>
          <w:b/>
          <w:bCs/>
        </w:rPr>
      </w:pPr>
      <w:r w:rsidRPr="009E2E87">
        <w:rPr>
          <w:b/>
          <w:bCs/>
        </w:rPr>
        <w:t xml:space="preserve">Regulamin Programu Re_Action 2026 </w:t>
      </w:r>
    </w:p>
    <w:p w14:paraId="4B142532" w14:textId="77777777" w:rsidR="00D77F46" w:rsidRPr="009E2E87" w:rsidRDefault="0013553A">
      <w:pPr>
        <w:spacing w:before="240" w:after="240"/>
        <w:jc w:val="center"/>
        <w:rPr>
          <w:b/>
          <w:bCs/>
        </w:rPr>
      </w:pPr>
      <w:r w:rsidRPr="009E2E87">
        <w:rPr>
          <w:b/>
          <w:bCs/>
        </w:rPr>
        <w:t>Nabór II</w:t>
      </w:r>
    </w:p>
    <w:p w14:paraId="5EE3CFF8" w14:textId="77777777" w:rsidR="00D77F46" w:rsidRPr="009E2E87" w:rsidRDefault="0013553A">
      <w:pPr>
        <w:spacing w:before="240" w:after="240"/>
        <w:rPr>
          <w:u w:val="single"/>
        </w:rPr>
      </w:pPr>
      <w:r w:rsidRPr="009E2E87">
        <w:rPr>
          <w:u w:val="single"/>
        </w:rPr>
        <w:t>SŁOWNICZEK:</w:t>
      </w:r>
    </w:p>
    <w:p w14:paraId="64AE5102" w14:textId="603D8721" w:rsidR="00D77F46" w:rsidRPr="009E2E87" w:rsidRDefault="0013553A">
      <w:pPr>
        <w:numPr>
          <w:ilvl w:val="0"/>
          <w:numId w:val="6"/>
        </w:numPr>
        <w:spacing w:before="240"/>
        <w:jc w:val="both"/>
      </w:pPr>
      <w:r w:rsidRPr="009E2E87">
        <w:rPr>
          <w:b/>
          <w:bCs/>
        </w:rPr>
        <w:t>Program Re_Action</w:t>
      </w:r>
      <w:r w:rsidRPr="009E2E87">
        <w:t xml:space="preserve">, czyli zadanie realizowane wspólnie przez Centrum Promocji i Rozwoju Inicjatyw Obywatelskich OPUS finansowane ze środków Łódzkiej Specjalnej Strefy Ekonomicznej S.A. (zwanej dalej </w:t>
      </w:r>
      <w:r w:rsidR="00346A5E" w:rsidRPr="009E2E87">
        <w:t>„</w:t>
      </w:r>
      <w:r w:rsidRPr="009E2E87">
        <w:rPr>
          <w:b/>
          <w:bCs/>
        </w:rPr>
        <w:t>ŁSSE</w:t>
      </w:r>
      <w:r w:rsidR="00346A5E" w:rsidRPr="009E2E87">
        <w:rPr>
          <w:b/>
          <w:bCs/>
        </w:rPr>
        <w:t>”</w:t>
      </w:r>
      <w:r w:rsidRPr="009E2E87">
        <w:t>) z siedzibą w Łodzi, przy ul. Ks. Biskupa Wincentego Tymienieckiego 22G, 90-349, której akta rejestrowe przechowywane są w Sądzie Rejonowym dla Łodzi-Śródmieścia w Łodzi, XX Wydziale Gospodarczym Krajowego Rejestru Sądowego, NIP 725-14-86-825; REGON 471537330, o kapitale zakładowym 24.927.000 PLN.</w:t>
      </w:r>
    </w:p>
    <w:p w14:paraId="0E66937E" w14:textId="3375D627" w:rsidR="00D77F46" w:rsidRPr="009E2E87" w:rsidRDefault="0013553A">
      <w:pPr>
        <w:numPr>
          <w:ilvl w:val="0"/>
          <w:numId w:val="6"/>
        </w:numPr>
        <w:jc w:val="both"/>
      </w:pPr>
      <w:r w:rsidRPr="009E2E87">
        <w:rPr>
          <w:b/>
          <w:bCs/>
        </w:rPr>
        <w:t>Operator</w:t>
      </w:r>
      <w:r w:rsidRPr="009E2E87">
        <w:t xml:space="preserve"> – organizacja pozarządowa realizująca Program Re_Action na terenie ŁSSE. Operatorem jest Centrum Promocji i Rozwoju Inicjatyw Obywatelskich OPUS.</w:t>
      </w:r>
    </w:p>
    <w:p w14:paraId="1035137B" w14:textId="4AA575DA" w:rsidR="00D77F46" w:rsidRPr="009E2E87" w:rsidRDefault="0013553A">
      <w:pPr>
        <w:numPr>
          <w:ilvl w:val="0"/>
          <w:numId w:val="6"/>
        </w:numPr>
        <w:jc w:val="both"/>
      </w:pPr>
      <w:r w:rsidRPr="009E2E87">
        <w:rPr>
          <w:b/>
          <w:bCs/>
        </w:rPr>
        <w:t>Granty</w:t>
      </w:r>
      <w:r w:rsidRPr="009E2E87">
        <w:t xml:space="preserve"> - środki na wsparcie inicjatyw realizowanych przez organizacje pozarządowe działającej na terenie działalności ŁSSE lub środki na wsparcie lokalnych przedsięwzięć grup nieformalnych mieszkańców (minimum 3 osoby). Granty to środki na w/w wsparcie w wysokości </w:t>
      </w:r>
      <w:r w:rsidRPr="009E2E87">
        <w:rPr>
          <w:b/>
          <w:bCs/>
        </w:rPr>
        <w:t>od 5 000 zł do 10 000,00 zł</w:t>
      </w:r>
      <w:r w:rsidR="008424FB" w:rsidRPr="009E2E87">
        <w:rPr>
          <w:b/>
          <w:bCs/>
        </w:rPr>
        <w:t>.</w:t>
      </w:r>
    </w:p>
    <w:p w14:paraId="5F390CD4" w14:textId="77777777" w:rsidR="00D77F46" w:rsidRPr="009E2E87" w:rsidRDefault="0013553A">
      <w:pPr>
        <w:numPr>
          <w:ilvl w:val="0"/>
          <w:numId w:val="6"/>
        </w:numPr>
        <w:jc w:val="both"/>
      </w:pPr>
      <w:r w:rsidRPr="009E2E87">
        <w:rPr>
          <w:b/>
          <w:bCs/>
        </w:rPr>
        <w:t>Grupa nieformalna</w:t>
      </w:r>
      <w:r w:rsidRPr="009E2E87">
        <w:t xml:space="preserve"> - zespoły min. 3 osób wspólnie realizujące lub chcące realizować działania w sferze pożytku publicznego, a nie posiadające osobowości prawnej. Grupa mieszkańców może złożyć wniosek tylko za pośrednictwem organizacji pozarządowej lub podmiotu wskazanego w art. 3 ust. 3 ustawy z dn. 24.04.2003 r. o działalności pożytku publicznego i o wolontariacie, które pełnić będą rolę organizacji wspierającej – Patrona użyczającego osobowości prawnej.</w:t>
      </w:r>
    </w:p>
    <w:p w14:paraId="2AAE153B" w14:textId="40CAF05D" w:rsidR="00D77F46" w:rsidRPr="009E2E87" w:rsidRDefault="0013553A" w:rsidP="00DA77D4">
      <w:pPr>
        <w:numPr>
          <w:ilvl w:val="0"/>
          <w:numId w:val="6"/>
        </w:numPr>
        <w:jc w:val="both"/>
      </w:pPr>
      <w:r w:rsidRPr="009E2E87">
        <w:rPr>
          <w:b/>
          <w:bCs/>
        </w:rPr>
        <w:t>Wnioskodawca</w:t>
      </w:r>
      <w:r w:rsidRPr="009E2E87">
        <w:t xml:space="preserve"> - organizacja pozarządowa lub podmiot wskazany w art.3 ust. 3 ustawy z dnia 24 kwietnia 2003 r. o działalności pożytku publicznego i o wolontariacie składająca wniosek samodzielnie lub użyczająca osobowości prawnej grupie mieszkańców; podmiot (Patron), za </w:t>
      </w:r>
      <w:r w:rsidR="009E2E87" w:rsidRPr="009E2E87">
        <w:t>pośrednictwem,</w:t>
      </w:r>
      <w:r w:rsidRPr="009E2E87">
        <w:t xml:space="preserve"> którego grupa nieformalna składa wniosek.</w:t>
      </w:r>
    </w:p>
    <w:p w14:paraId="7AA6637A" w14:textId="1F378867" w:rsidR="008424FB" w:rsidRPr="009E2E87" w:rsidRDefault="008424FB" w:rsidP="00DA77D4">
      <w:pPr>
        <w:numPr>
          <w:ilvl w:val="0"/>
          <w:numId w:val="6"/>
        </w:numPr>
        <w:jc w:val="both"/>
      </w:pPr>
      <w:r w:rsidRPr="009E2E87">
        <w:rPr>
          <w:b/>
          <w:bCs/>
        </w:rPr>
        <w:t xml:space="preserve">Realizator – </w:t>
      </w:r>
      <w:r w:rsidRPr="009E2E87">
        <w:t xml:space="preserve">Wnioskodawca, którego projekt w ramach Programu Re_Action został wybrany i zawarł umowę o przyznanie grantu z Operatorem i ŁSSE. </w:t>
      </w:r>
    </w:p>
    <w:p w14:paraId="737147B4" w14:textId="11E566CB" w:rsidR="00D77F46" w:rsidRPr="009E2E87" w:rsidRDefault="0013553A">
      <w:pPr>
        <w:spacing w:before="240" w:after="240"/>
        <w:jc w:val="both"/>
        <w:rPr>
          <w:u w:val="single"/>
        </w:rPr>
      </w:pPr>
      <w:r w:rsidRPr="009E2E87">
        <w:rPr>
          <w:u w:val="single"/>
        </w:rPr>
        <w:t>CELE PROGRAMU</w:t>
      </w:r>
      <w:r w:rsidR="00346A5E" w:rsidRPr="009E2E87">
        <w:rPr>
          <w:u w:val="single"/>
        </w:rPr>
        <w:t xml:space="preserve"> RE_ACTION</w:t>
      </w:r>
      <w:r w:rsidRPr="009E2E87">
        <w:rPr>
          <w:u w:val="single"/>
        </w:rPr>
        <w:t xml:space="preserve">: </w:t>
      </w:r>
    </w:p>
    <w:p w14:paraId="5BD8CB56" w14:textId="75D06B74" w:rsidR="00D77F46" w:rsidRPr="009E2E87" w:rsidRDefault="0013553A">
      <w:pPr>
        <w:numPr>
          <w:ilvl w:val="0"/>
          <w:numId w:val="3"/>
        </w:numPr>
        <w:spacing w:before="240"/>
        <w:jc w:val="both"/>
      </w:pPr>
      <w:r w:rsidRPr="009E2E87">
        <w:t>Celem Programu</w:t>
      </w:r>
      <w:r w:rsidR="00346A5E" w:rsidRPr="009E2E87">
        <w:rPr>
          <w:b/>
          <w:bCs/>
        </w:rPr>
        <w:t xml:space="preserve"> </w:t>
      </w:r>
      <w:r w:rsidR="00346A5E" w:rsidRPr="009E2E87">
        <w:t>Re_Action</w:t>
      </w:r>
      <w:r w:rsidRPr="009E2E87">
        <w:t xml:space="preserve"> jest wspieranie inicjatyw o charakterze społecznym, zadań z zakresu nauki i edukacji, ochrony zdrowia, kultury i dziedzictwa narodowego, działalności ekologicznej i ochrony środowiska, zwiększania dostępu do dóbr kultury zgodnie z założeniami </w:t>
      </w:r>
      <w:r w:rsidRPr="009E2E87">
        <w:rPr>
          <w:b/>
          <w:bCs/>
        </w:rPr>
        <w:t>Strategii Łódzkiej Specjalnej Strefy Ekonomicznej S.A.</w:t>
      </w:r>
    </w:p>
    <w:p w14:paraId="26FD8154" w14:textId="2AD422F2" w:rsidR="00D77F46" w:rsidRPr="009E2E87" w:rsidRDefault="0013553A">
      <w:pPr>
        <w:numPr>
          <w:ilvl w:val="0"/>
          <w:numId w:val="3"/>
        </w:numPr>
        <w:jc w:val="both"/>
      </w:pPr>
      <w:r w:rsidRPr="009E2E87">
        <w:t xml:space="preserve">Działania Programu </w:t>
      </w:r>
      <w:r w:rsidR="00346A5E" w:rsidRPr="009E2E87">
        <w:t xml:space="preserve">Re_Action </w:t>
      </w:r>
      <w:r w:rsidRPr="009E2E87">
        <w:t>koncentrują się na następujących obszarach tematycznych:</w:t>
      </w:r>
    </w:p>
    <w:p w14:paraId="66573A3F" w14:textId="57B72D1C" w:rsidR="00D77F46" w:rsidRPr="009E2E87" w:rsidRDefault="0013553A" w:rsidP="00DA77D4">
      <w:pPr>
        <w:numPr>
          <w:ilvl w:val="0"/>
          <w:numId w:val="8"/>
        </w:numPr>
        <w:ind w:left="1134"/>
        <w:jc w:val="both"/>
      </w:pPr>
      <w:r w:rsidRPr="009E2E87">
        <w:rPr>
          <w:b/>
          <w:bCs/>
        </w:rPr>
        <w:t>Innowacyjna Nauka i Edukacja</w:t>
      </w:r>
      <w:r w:rsidRPr="009E2E87">
        <w:t xml:space="preserve"> – wspieranie aktywnych form rozwoju, takich jak </w:t>
      </w:r>
      <w:proofErr w:type="spellStart"/>
      <w:r w:rsidRPr="009E2E87">
        <w:t>hackathony</w:t>
      </w:r>
      <w:proofErr w:type="spellEnd"/>
      <w:r w:rsidRPr="009E2E87">
        <w:t xml:space="preserve">, warsztaty technologiczne (AI, robotyka) oraz projekty typu </w:t>
      </w:r>
      <w:r w:rsidRPr="009E2E87">
        <w:rPr>
          <w:i/>
          <w:iCs/>
        </w:rPr>
        <w:t xml:space="preserve">learning by </w:t>
      </w:r>
      <w:proofErr w:type="spellStart"/>
      <w:r w:rsidRPr="009E2E87">
        <w:rPr>
          <w:i/>
          <w:iCs/>
        </w:rPr>
        <w:t>doing</w:t>
      </w:r>
      <w:proofErr w:type="spellEnd"/>
      <w:r w:rsidRPr="009E2E87">
        <w:t>, które angażują młodzież i studentów w tworzenie konkretnych rozwiązań i prototypów</w:t>
      </w:r>
      <w:r w:rsidR="00346A5E" w:rsidRPr="009E2E87">
        <w:t>,</w:t>
      </w:r>
    </w:p>
    <w:p w14:paraId="3B626EB6" w14:textId="294A81A3" w:rsidR="00D77F46" w:rsidRPr="009E2E87" w:rsidRDefault="0013553A" w:rsidP="00DA77D4">
      <w:pPr>
        <w:numPr>
          <w:ilvl w:val="0"/>
          <w:numId w:val="8"/>
        </w:numPr>
        <w:ind w:left="1134"/>
        <w:jc w:val="both"/>
      </w:pPr>
      <w:r w:rsidRPr="009E2E87">
        <w:rPr>
          <w:b/>
          <w:bCs/>
        </w:rPr>
        <w:lastRenderedPageBreak/>
        <w:t>Kultura Wysoka i Historia Żywa</w:t>
      </w:r>
      <w:r w:rsidRPr="009E2E87">
        <w:t xml:space="preserve"> – wsparcie prestiżowych wydarzeń artystycznych, koncertów oraz projektów historycznych o charakterze </w:t>
      </w:r>
      <w:proofErr w:type="spellStart"/>
      <w:r w:rsidRPr="009E2E87">
        <w:t>performatywnym</w:t>
      </w:r>
      <w:proofErr w:type="spellEnd"/>
      <w:r w:rsidRPr="009E2E87">
        <w:t xml:space="preserve"> i interaktywnym. Priorytetem są działania popularyzujące historię Polski i regionu poprzez nowoczesne formy (np. rekonstrukcje cyfrowe, gry miejskie, widowiska multimedialne), które angażują odbiorcę i wykraczają poza tradycyjne formy wystawiennicze</w:t>
      </w:r>
      <w:r w:rsidR="00346A5E" w:rsidRPr="009E2E87">
        <w:t>,</w:t>
      </w:r>
    </w:p>
    <w:p w14:paraId="4A3DFE34" w14:textId="2A5C045C" w:rsidR="00D77F46" w:rsidRPr="009E2E87" w:rsidRDefault="0013553A" w:rsidP="00DA77D4">
      <w:pPr>
        <w:numPr>
          <w:ilvl w:val="0"/>
          <w:numId w:val="8"/>
        </w:numPr>
        <w:ind w:left="1134"/>
        <w:jc w:val="both"/>
      </w:pPr>
      <w:r w:rsidRPr="009E2E87">
        <w:rPr>
          <w:b/>
          <w:bCs/>
        </w:rPr>
        <w:t>Sport i Zdrowie Psychiczne</w:t>
      </w:r>
      <w:r w:rsidRPr="009E2E87">
        <w:t xml:space="preserve"> – wspieranie profesjonalnych wydarzeń sportowych oraz działań na rzecz poprawy dobrostanu psychicznego, skupionych na nowoczesnej profilaktyce zdrowotnej i angażujących formach aktywności fizycznej, a nie na infrastrukturze</w:t>
      </w:r>
      <w:r w:rsidR="00346A5E" w:rsidRPr="009E2E87">
        <w:t>,</w:t>
      </w:r>
    </w:p>
    <w:p w14:paraId="474DF2AC" w14:textId="27201577" w:rsidR="00D77F46" w:rsidRPr="009E2E87" w:rsidRDefault="0013553A" w:rsidP="00DA77D4">
      <w:pPr>
        <w:numPr>
          <w:ilvl w:val="0"/>
          <w:numId w:val="8"/>
        </w:numPr>
        <w:ind w:left="1134"/>
        <w:jc w:val="both"/>
      </w:pPr>
      <w:r w:rsidRPr="009E2E87">
        <w:rPr>
          <w:b/>
          <w:bCs/>
        </w:rPr>
        <w:t>Eko-Innowacje i Świadomość Ekologiczna</w:t>
      </w:r>
      <w:r w:rsidRPr="009E2E87">
        <w:t xml:space="preserve"> – wdrażanie praktycznych działań proekologicznych (np. ogrody deszczowe, gospodarka obiegu zamkniętego) oraz inicjatyw edukacyjnych kształtujących odpowiedzialność za środowisko poprzez realne zmiany w lokalnym otoczeniu</w:t>
      </w:r>
      <w:r w:rsidR="00346A5E" w:rsidRPr="009E2E87">
        <w:t>,</w:t>
      </w:r>
    </w:p>
    <w:p w14:paraId="14638BE6" w14:textId="14E43A1E" w:rsidR="00D77F46" w:rsidRPr="009E2E87" w:rsidRDefault="0013553A" w:rsidP="00DA77D4">
      <w:pPr>
        <w:numPr>
          <w:ilvl w:val="0"/>
          <w:numId w:val="8"/>
        </w:numPr>
        <w:ind w:left="1134"/>
        <w:jc w:val="both"/>
      </w:pPr>
      <w:r w:rsidRPr="009E2E87">
        <w:rPr>
          <w:b/>
          <w:bCs/>
        </w:rPr>
        <w:t xml:space="preserve">Nowoczesna Pomoc Społeczna i Silver </w:t>
      </w:r>
      <w:proofErr w:type="spellStart"/>
      <w:r w:rsidRPr="009E2E87">
        <w:rPr>
          <w:b/>
          <w:bCs/>
        </w:rPr>
        <w:t>Innovation</w:t>
      </w:r>
      <w:proofErr w:type="spellEnd"/>
      <w:r w:rsidRPr="009E2E87">
        <w:t xml:space="preserve"> – wsparcie grup zagrożonych wykluczeniem oraz seniorów poprzez innowacyjne programy aktywizujące, mentoring międzypokoleniowy oraz działania budujące samodzielność i nowe kompetencje społeczne</w:t>
      </w:r>
      <w:r w:rsidR="00346A5E" w:rsidRPr="009E2E87">
        <w:t>,</w:t>
      </w:r>
    </w:p>
    <w:p w14:paraId="49FAC11C" w14:textId="12965A1B" w:rsidR="00D77F46" w:rsidRPr="009E2E87" w:rsidRDefault="0013553A" w:rsidP="00DA77D4">
      <w:pPr>
        <w:numPr>
          <w:ilvl w:val="0"/>
          <w:numId w:val="8"/>
        </w:numPr>
        <w:ind w:left="1134"/>
        <w:jc w:val="both"/>
      </w:pPr>
      <w:r w:rsidRPr="009E2E87">
        <w:rPr>
          <w:b/>
          <w:bCs/>
        </w:rPr>
        <w:t>Bezpieczeństwo i Dobro Wspólne</w:t>
      </w:r>
      <w:r w:rsidRPr="009E2E87">
        <w:t xml:space="preserve"> – edukacja w zakresie nowoczesnych zagrożeń oraz aktywizacja społeczności lokalnych do tworzenia innowacyjnych systemów wzajemnej pomocy i ochrony dobra wspólnego</w:t>
      </w:r>
      <w:r w:rsidR="00346A5E" w:rsidRPr="009E2E87">
        <w:t>,</w:t>
      </w:r>
    </w:p>
    <w:p w14:paraId="33CF1EBF" w14:textId="2D0B830B" w:rsidR="00D77F46" w:rsidRPr="009E2E87" w:rsidRDefault="0013553A" w:rsidP="00DA77D4">
      <w:pPr>
        <w:numPr>
          <w:ilvl w:val="0"/>
          <w:numId w:val="8"/>
        </w:numPr>
        <w:ind w:left="1134"/>
        <w:jc w:val="both"/>
      </w:pPr>
      <w:r w:rsidRPr="009E2E87">
        <w:rPr>
          <w:b/>
          <w:bCs/>
        </w:rPr>
        <w:t>Partnerstwo i Integracja Lokalna</w:t>
      </w:r>
      <w:r w:rsidRPr="009E2E87">
        <w:t xml:space="preserve"> – inicjatywy budujące trwałe relacje między mieszkańcami a biznesem i nauką, skupione na wspólnym wypracowywaniu korzyści dla regionu poprzez warsztaty, fora wymiany myśli i projekty partycypacyjne</w:t>
      </w:r>
      <w:r w:rsidR="00346A5E" w:rsidRPr="009E2E87">
        <w:t>,</w:t>
      </w:r>
    </w:p>
    <w:p w14:paraId="2BDB5B7B" w14:textId="77777777" w:rsidR="00D77F46" w:rsidRPr="009E2E87" w:rsidRDefault="0013553A" w:rsidP="00DA77D4">
      <w:pPr>
        <w:numPr>
          <w:ilvl w:val="0"/>
          <w:numId w:val="8"/>
        </w:numPr>
        <w:ind w:left="1134"/>
        <w:jc w:val="both"/>
      </w:pPr>
      <w:r w:rsidRPr="009E2E87">
        <w:rPr>
          <w:b/>
          <w:bCs/>
        </w:rPr>
        <w:t>Międzynarodowe Horyzonty Innowacji</w:t>
      </w:r>
      <w:r w:rsidRPr="009E2E87">
        <w:t xml:space="preserve"> – realizacja wspólnych przedsięwzięć z partnerami zagranicznymi, mających na celu wymianę wiedzy, technologii oraz budowanie międzynarodowej pozycji regionu.</w:t>
      </w:r>
    </w:p>
    <w:p w14:paraId="19514C36" w14:textId="77777777" w:rsidR="00D77F46" w:rsidRPr="009E2E87" w:rsidRDefault="0013553A">
      <w:pPr>
        <w:numPr>
          <w:ilvl w:val="0"/>
          <w:numId w:val="3"/>
        </w:numPr>
        <w:spacing w:after="240"/>
        <w:jc w:val="both"/>
      </w:pPr>
      <w:r w:rsidRPr="009E2E87">
        <w:t>Granty nie mogą być przeznaczone na doposażenie bazowe organizacji (zakup mebli, sprzętu biurowego, remonty). Finansowaniu podlegają wyłącznie koszty bezpośrednio związane z realizacją zaplanowanych działań i wydarzeń merytorycznych.</w:t>
      </w:r>
    </w:p>
    <w:p w14:paraId="5EE574E1" w14:textId="77777777" w:rsidR="00D77F46" w:rsidRPr="009E2E87" w:rsidRDefault="0013553A">
      <w:pPr>
        <w:spacing w:before="240" w:after="240"/>
        <w:jc w:val="both"/>
        <w:rPr>
          <w:u w:val="single"/>
        </w:rPr>
      </w:pPr>
      <w:r w:rsidRPr="009E2E87">
        <w:rPr>
          <w:u w:val="single"/>
        </w:rPr>
        <w:t>PODMIOTY UPRAWNIONE:</w:t>
      </w:r>
    </w:p>
    <w:p w14:paraId="23C1BD99" w14:textId="301A6C47" w:rsidR="00D77F46" w:rsidRPr="009E2E87" w:rsidRDefault="0013553A">
      <w:pPr>
        <w:numPr>
          <w:ilvl w:val="0"/>
          <w:numId w:val="9"/>
        </w:numPr>
        <w:spacing w:before="240"/>
        <w:jc w:val="both"/>
      </w:pPr>
      <w:r w:rsidRPr="009E2E87">
        <w:t xml:space="preserve">W ramach konkursu </w:t>
      </w:r>
      <w:r w:rsidR="00127EF0" w:rsidRPr="009E2E87">
        <w:t>o granty</w:t>
      </w:r>
      <w:r w:rsidRPr="009E2E87">
        <w:t xml:space="preserve"> mogą </w:t>
      </w:r>
      <w:r w:rsidR="00127EF0" w:rsidRPr="009E2E87">
        <w:t>się ubiegać</w:t>
      </w:r>
      <w:r w:rsidRPr="009E2E87">
        <w:t>:</w:t>
      </w:r>
    </w:p>
    <w:p w14:paraId="5A935299" w14:textId="00B8BA16" w:rsidR="00D77F46" w:rsidRPr="009E2E87" w:rsidRDefault="0013553A">
      <w:pPr>
        <w:numPr>
          <w:ilvl w:val="1"/>
          <w:numId w:val="9"/>
        </w:numPr>
        <w:jc w:val="both"/>
      </w:pPr>
      <w:r w:rsidRPr="009E2E87">
        <w:rPr>
          <w:b/>
          <w:bCs/>
        </w:rPr>
        <w:t>Organizacje pozarządowe</w:t>
      </w:r>
      <w:r w:rsidRPr="009E2E87">
        <w:t xml:space="preserve"> - podmioty wymienione w art. 3 ust. 3 ustawy z dnia 24 kwietnia 2003 r. o działalności pożytku publicznego, zarejestrowane na terenie działalności ŁSSE</w:t>
      </w:r>
      <w:r w:rsidR="008C11AB" w:rsidRPr="009E2E87">
        <w:t>,</w:t>
      </w:r>
    </w:p>
    <w:p w14:paraId="60D4A460" w14:textId="77777777" w:rsidR="00D77F46" w:rsidRPr="009E2E87" w:rsidRDefault="0013553A">
      <w:pPr>
        <w:numPr>
          <w:ilvl w:val="1"/>
          <w:numId w:val="9"/>
        </w:numPr>
        <w:jc w:val="both"/>
      </w:pPr>
      <w:r w:rsidRPr="009E2E87">
        <w:rPr>
          <w:b/>
          <w:bCs/>
        </w:rPr>
        <w:t xml:space="preserve">Grupy nieformalne </w:t>
      </w:r>
      <w:r w:rsidRPr="009E2E87">
        <w:t>- zespoły min. 3 osób wspólnie realizujące lub chcące realizować działania w sferze pożytku publicznego, a nie posiadające osobowości prawnej. Grupa mieszkańców może złożyć wniosek tylko za pośrednictwem organizacji pozarządowej lub podmiotu wskazanego w art. 3 ust. 3 ustawy z dn. 24.04.2003 r. o działalności pożytku publicznego i o wolontariacie, które pełnić będą rolę organizacji wspierającej – Patrona użyczającego osobowości prawnej.</w:t>
      </w:r>
    </w:p>
    <w:p w14:paraId="58B2ED30" w14:textId="3D7592C8" w:rsidR="00D77F46" w:rsidRPr="009E2E87" w:rsidRDefault="00605EE7">
      <w:pPr>
        <w:numPr>
          <w:ilvl w:val="0"/>
          <w:numId w:val="9"/>
        </w:numPr>
        <w:jc w:val="both"/>
      </w:pPr>
      <w:r w:rsidRPr="009E2E87">
        <w:lastRenderedPageBreak/>
        <w:t xml:space="preserve">O </w:t>
      </w:r>
      <w:r w:rsidR="005B6CE3" w:rsidRPr="009E2E87">
        <w:t xml:space="preserve">przyznanie </w:t>
      </w:r>
      <w:r w:rsidRPr="009E2E87">
        <w:t>grant</w:t>
      </w:r>
      <w:r w:rsidR="005B6CE3" w:rsidRPr="009E2E87">
        <w:t>u</w:t>
      </w:r>
      <w:r w:rsidRPr="009E2E87">
        <w:t xml:space="preserve"> nie mogą ubiegać się również osoby fizyczne, osoby reprezentujące Wnioskodawcę ani podmioty, które pozostają z Operatorem</w:t>
      </w:r>
      <w:r w:rsidR="005B6CE3" w:rsidRPr="009E2E87">
        <w:t xml:space="preserve">, </w:t>
      </w:r>
      <w:r w:rsidRPr="009E2E87">
        <w:t xml:space="preserve">ŁSSE lub osobami działającymi w </w:t>
      </w:r>
      <w:r w:rsidR="00DE53A9" w:rsidRPr="009E2E87">
        <w:t>ich</w:t>
      </w:r>
      <w:r w:rsidRPr="009E2E87">
        <w:t xml:space="preserve"> imieniu w relacjach mogących budzić uzasadnione wątpliwości co do zachowania zasad bezstronności, równego traktowania oraz przejrzystości procesu wyboru projektów.</w:t>
      </w:r>
    </w:p>
    <w:p w14:paraId="3951E908" w14:textId="13868765" w:rsidR="00DE53A9" w:rsidRPr="009E2E87" w:rsidRDefault="00DE53A9" w:rsidP="00DE53A9">
      <w:pPr>
        <w:numPr>
          <w:ilvl w:val="0"/>
          <w:numId w:val="9"/>
        </w:numPr>
        <w:jc w:val="both"/>
      </w:pPr>
      <w:r w:rsidRPr="009E2E87">
        <w:t>Za powiązania</w:t>
      </w:r>
      <w:r w:rsidR="005B6CE3" w:rsidRPr="009E2E87">
        <w:t xml:space="preserve"> lub okoliczności</w:t>
      </w:r>
      <w:r w:rsidRPr="009E2E87">
        <w:t xml:space="preserve">, które mogą budzić uzasadnione wątpliwości, o których mowa w ust. </w:t>
      </w:r>
      <w:r w:rsidR="005B6CE3" w:rsidRPr="009E2E87">
        <w:t>2</w:t>
      </w:r>
      <w:r w:rsidRPr="009E2E87">
        <w:t>, uznaje się w szczególności:</w:t>
      </w:r>
    </w:p>
    <w:p w14:paraId="6C0AFF58" w14:textId="77777777" w:rsidR="00DE53A9" w:rsidRPr="009E2E87" w:rsidRDefault="00DE53A9" w:rsidP="00DE53A9">
      <w:pPr>
        <w:pStyle w:val="Akapitzlist"/>
        <w:numPr>
          <w:ilvl w:val="0"/>
          <w:numId w:val="12"/>
        </w:numPr>
        <w:jc w:val="both"/>
      </w:pPr>
      <w:r w:rsidRPr="009E2E87">
        <w:t>uczestnictwo w tej samej spółce jako wspólnik spółki cywilnej lub osobowej;</w:t>
      </w:r>
    </w:p>
    <w:p w14:paraId="6580B1DB" w14:textId="58E5ABCE" w:rsidR="00DE53A9" w:rsidRPr="009E2E87" w:rsidRDefault="00DE53A9" w:rsidP="00DE53A9">
      <w:pPr>
        <w:pStyle w:val="Akapitzlist"/>
        <w:numPr>
          <w:ilvl w:val="0"/>
          <w:numId w:val="12"/>
        </w:numPr>
        <w:jc w:val="both"/>
      </w:pPr>
      <w:r w:rsidRPr="009E2E87">
        <w:t xml:space="preserve">posiadanie </w:t>
      </w:r>
      <w:r w:rsidR="005B6CE3" w:rsidRPr="009E2E87">
        <w:t xml:space="preserve">bezpośrednio lub pośrednio </w:t>
      </w:r>
      <w:r w:rsidRPr="009E2E87">
        <w:t>co najmniej 10% udziałów lub akcji w podmiocie ubiegającym się o grant albo w podmiocie powiązanym z Wnioskodawcą;</w:t>
      </w:r>
    </w:p>
    <w:p w14:paraId="23F06292" w14:textId="132F0FC7" w:rsidR="00DE53A9" w:rsidRPr="009E2E87" w:rsidRDefault="00DE53A9" w:rsidP="00DE53A9">
      <w:pPr>
        <w:pStyle w:val="Akapitzlist"/>
        <w:numPr>
          <w:ilvl w:val="0"/>
          <w:numId w:val="12"/>
        </w:numPr>
        <w:jc w:val="both"/>
      </w:pPr>
      <w:r w:rsidRPr="009E2E87">
        <w:t>pełnienie funkcji członka organu zarządzającego, nadzorczego, kontrolnego, prokurenta, pełnomocnika lub osoby uprawnionej do reprezentacji Wnioskodawcy</w:t>
      </w:r>
      <w:r w:rsidR="005B6CE3" w:rsidRPr="009E2E87">
        <w:t>,</w:t>
      </w:r>
      <w:r w:rsidRPr="009E2E87">
        <w:t xml:space="preserve"> Operatora lub ŁSSE;</w:t>
      </w:r>
    </w:p>
    <w:p w14:paraId="767AD7D5" w14:textId="0416B0DC" w:rsidR="00DE53A9" w:rsidRPr="009E2E87" w:rsidRDefault="00DE53A9" w:rsidP="00DE53A9">
      <w:pPr>
        <w:pStyle w:val="Akapitzlist"/>
        <w:numPr>
          <w:ilvl w:val="0"/>
          <w:numId w:val="12"/>
        </w:numPr>
        <w:jc w:val="both"/>
      </w:pPr>
      <w:r w:rsidRPr="009E2E87">
        <w:t xml:space="preserve">pozostawanie w związku małżeńskim, we wspólnym pożyciu, w </w:t>
      </w:r>
      <w:r w:rsidR="005B6CE3" w:rsidRPr="009E2E87">
        <w:t xml:space="preserve">stosunku </w:t>
      </w:r>
      <w:r w:rsidRPr="009E2E87">
        <w:t>pokrewieństwie lub powinowactwie w linii prostej, pokrewieństwie drugiego stopnia lub powinowactwie drugiego stopnia w linii bocznej, a także pozostawanie w stosunku przysposobienia, opieki lub kurateli;</w:t>
      </w:r>
    </w:p>
    <w:p w14:paraId="29FDC803" w14:textId="3AC8A5CD" w:rsidR="00DE53A9" w:rsidRPr="009E2E87" w:rsidRDefault="00DE53A9" w:rsidP="00DE53A9">
      <w:pPr>
        <w:pStyle w:val="Akapitzlist"/>
        <w:numPr>
          <w:ilvl w:val="0"/>
          <w:numId w:val="12"/>
        </w:numPr>
        <w:jc w:val="both"/>
      </w:pPr>
      <w:r w:rsidRPr="009E2E87">
        <w:t>istnienie relacji służbowej, zawodowej, organizacyjnej lub majątkowej, która może mieć wpływ na bezstronność procesu oceny lub wyboru projektów;</w:t>
      </w:r>
    </w:p>
    <w:p w14:paraId="680B967C" w14:textId="25DF4E6A" w:rsidR="00DE53A9" w:rsidRPr="009E2E87" w:rsidRDefault="00DE53A9" w:rsidP="00DE53A9">
      <w:pPr>
        <w:pStyle w:val="Akapitzlist"/>
        <w:numPr>
          <w:ilvl w:val="0"/>
          <w:numId w:val="12"/>
        </w:numPr>
        <w:jc w:val="both"/>
      </w:pPr>
      <w:r w:rsidRPr="009E2E87">
        <w:t>pozostawanie w stałej współpracy z Operatorem</w:t>
      </w:r>
      <w:r w:rsidR="005B6CE3" w:rsidRPr="009E2E87">
        <w:t>,</w:t>
      </w:r>
      <w:r w:rsidRPr="009E2E87">
        <w:t xml:space="preserve"> ŁSSE lub osobami reprezentującymi Operatora/ŁSSE </w:t>
      </w:r>
      <w:r w:rsidR="005B6CE3" w:rsidRPr="009E2E87">
        <w:t xml:space="preserve">w szczególności </w:t>
      </w:r>
      <w:r w:rsidRPr="009E2E87">
        <w:t>na podstawie umów cywilnoprawnych, umów o pracę, umów o świadczenie usług, porozumień o współpracy lub innych stosunków prawnych w okresie 12 miesięcy poprzedzających złożenie wniosku;</w:t>
      </w:r>
    </w:p>
    <w:p w14:paraId="12EC0324" w14:textId="53C6E57B" w:rsidR="00DE53A9" w:rsidRPr="009E2E87" w:rsidRDefault="00DE53A9" w:rsidP="00DE53A9">
      <w:pPr>
        <w:pStyle w:val="Akapitzlist"/>
        <w:numPr>
          <w:ilvl w:val="0"/>
          <w:numId w:val="12"/>
        </w:numPr>
        <w:jc w:val="both"/>
      </w:pPr>
      <w:r w:rsidRPr="009E2E87">
        <w:t xml:space="preserve">pełnienie funkcji w organach lub strukturach organizacyjnych Operatora lub ŁSSE, </w:t>
      </w:r>
      <w:r w:rsidR="005B6CE3" w:rsidRPr="009E2E87">
        <w:t>w szczególności</w:t>
      </w:r>
      <w:r w:rsidRPr="009E2E87">
        <w:t xml:space="preserve"> w charakterze członka zarządu, rady, komisji, zespołu doradczego lub eksperckiego;</w:t>
      </w:r>
    </w:p>
    <w:p w14:paraId="51C3D5DF" w14:textId="21BAB630" w:rsidR="00DE53A9" w:rsidRPr="009E2E87" w:rsidRDefault="00DE53A9" w:rsidP="009E2E87">
      <w:pPr>
        <w:pStyle w:val="Akapitzlist"/>
        <w:numPr>
          <w:ilvl w:val="0"/>
          <w:numId w:val="12"/>
        </w:numPr>
        <w:jc w:val="both"/>
      </w:pPr>
      <w:r w:rsidRPr="009E2E87">
        <w:t>pozostawanie w relacji zależności służbowej lub faktycznej, która mogłaby wpływać na przebieg oceny wniosku lub realizację projektu.</w:t>
      </w:r>
    </w:p>
    <w:p w14:paraId="7C50EAF1" w14:textId="39D0DD83" w:rsidR="005B6CE3" w:rsidRPr="009E2E87" w:rsidRDefault="005B6CE3">
      <w:pPr>
        <w:numPr>
          <w:ilvl w:val="0"/>
          <w:numId w:val="9"/>
        </w:numPr>
        <w:jc w:val="both"/>
      </w:pPr>
      <w:r w:rsidRPr="009E2E87">
        <w:t>Osoby oraz podmioty, o których mowa w ust. 2 i 3 nie mogą też być zaangażowane w realizację projektu w jakiejkolwiek formie, w szczególności na podstawie stosunku pracy, umowy cywilnoprawnej, porozumienia o współpracy, jako podwykonawcy, eksperci, doradcy, trenerzy, konsultanci lub w ramach jakiegokolwiek innego stosunku prawnego albo faktycznego.</w:t>
      </w:r>
    </w:p>
    <w:p w14:paraId="766E22D5" w14:textId="1A6CF9B1" w:rsidR="00891C39" w:rsidRPr="009E2E87" w:rsidRDefault="00891C39" w:rsidP="00891C39">
      <w:pPr>
        <w:numPr>
          <w:ilvl w:val="0"/>
          <w:numId w:val="9"/>
        </w:numPr>
        <w:jc w:val="both"/>
      </w:pPr>
      <w:r w:rsidRPr="009E2E87">
        <w:t>W przypadku stwierdzenia konfliktu interesów przez ŁSSE, w szczególności w związku z istnieniem powiązań, o których mowa w ust. 2–4 ŁSSE ma prawo:</w:t>
      </w:r>
    </w:p>
    <w:p w14:paraId="6EBF725E" w14:textId="77BF4F76" w:rsidR="00891C39" w:rsidRPr="009E2E87" w:rsidRDefault="00891C39" w:rsidP="00891C39">
      <w:pPr>
        <w:pStyle w:val="Akapitzlist"/>
        <w:numPr>
          <w:ilvl w:val="0"/>
          <w:numId w:val="13"/>
        </w:numPr>
        <w:jc w:val="both"/>
      </w:pPr>
      <w:r w:rsidRPr="009E2E87">
        <w:t>przed zawarciem umowy o przyznanie grantu do odrzucenia wniosku lub</w:t>
      </w:r>
    </w:p>
    <w:p w14:paraId="2977F46F" w14:textId="2328FF4C" w:rsidR="00891C39" w:rsidRPr="009E2E87" w:rsidRDefault="00891C39" w:rsidP="009E2E87">
      <w:pPr>
        <w:pStyle w:val="Akapitzlist"/>
        <w:numPr>
          <w:ilvl w:val="0"/>
          <w:numId w:val="13"/>
        </w:numPr>
        <w:jc w:val="both"/>
      </w:pPr>
      <w:r w:rsidRPr="009E2E87">
        <w:t xml:space="preserve">po zawarciu umowy do jej </w:t>
      </w:r>
      <w:r w:rsidR="008424FB" w:rsidRPr="009E2E87">
        <w:t>wypowiedzenia w trybie natychmiastowym</w:t>
      </w:r>
      <w:r w:rsidRPr="009E2E87">
        <w:t xml:space="preserve"> i żądanie zwrotu grantu. W takim przypadku Realizator zobowiązany jest do zwrotu grantu w terminie 14 dni od dnia otrzymania wezwania do zapłaty, na rachunek bankowy wskazany w tym wezwaniu.</w:t>
      </w:r>
    </w:p>
    <w:p w14:paraId="63421D02" w14:textId="628CCB43" w:rsidR="00D77F46" w:rsidRPr="009E2E87" w:rsidRDefault="0013553A">
      <w:pPr>
        <w:numPr>
          <w:ilvl w:val="0"/>
          <w:numId w:val="9"/>
        </w:numPr>
        <w:jc w:val="both"/>
      </w:pPr>
      <w:r w:rsidRPr="009E2E87">
        <w:t xml:space="preserve">Jeden Wnioskodawca może złożyć </w:t>
      </w:r>
      <w:r w:rsidRPr="009E2E87">
        <w:rPr>
          <w:b/>
          <w:bCs/>
        </w:rPr>
        <w:t>jeden wniosek</w:t>
      </w:r>
      <w:r w:rsidRPr="009E2E87">
        <w:t>.</w:t>
      </w:r>
    </w:p>
    <w:p w14:paraId="7A5FB602" w14:textId="4E5EA38E" w:rsidR="00D77F46" w:rsidRPr="009E2E87" w:rsidRDefault="0013553A">
      <w:pPr>
        <w:numPr>
          <w:ilvl w:val="0"/>
          <w:numId w:val="9"/>
        </w:numPr>
        <w:jc w:val="both"/>
      </w:pPr>
      <w:r w:rsidRPr="009E2E87">
        <w:t xml:space="preserve">Jeden Wnioskodawca (jako Patron) może wesprzeć dowolną liczbę </w:t>
      </w:r>
      <w:r w:rsidR="008424FB" w:rsidRPr="009E2E87">
        <w:t>grup nieformalnych</w:t>
      </w:r>
      <w:r w:rsidRPr="009E2E87">
        <w:t>.</w:t>
      </w:r>
    </w:p>
    <w:p w14:paraId="44D6543A" w14:textId="77777777" w:rsidR="00D77F46" w:rsidRPr="009E2E87" w:rsidRDefault="0013553A">
      <w:pPr>
        <w:numPr>
          <w:ilvl w:val="0"/>
          <w:numId w:val="9"/>
        </w:numPr>
        <w:jc w:val="both"/>
      </w:pPr>
      <w:r w:rsidRPr="009E2E87">
        <w:lastRenderedPageBreak/>
        <w:t>Jeden mieszkaniec może być tylko w jednej grupie mieszkańców.</w:t>
      </w:r>
    </w:p>
    <w:p w14:paraId="6D6A0551" w14:textId="77777777" w:rsidR="00D77F46" w:rsidRPr="009E2E87" w:rsidRDefault="0013553A" w:rsidP="009E2E87">
      <w:pPr>
        <w:numPr>
          <w:ilvl w:val="0"/>
          <w:numId w:val="9"/>
        </w:numPr>
        <w:tabs>
          <w:tab w:val="left" w:pos="3119"/>
        </w:tabs>
        <w:jc w:val="both"/>
      </w:pPr>
      <w:r w:rsidRPr="009E2E87">
        <w:t>Członkowie organów statutowych organizacji pełniącej funkcję Wnioskodawcy (jako Patron) nie będą mogli brać udziału w grupach nieformalnych, dla których ich organizacja jest Wnioskodawcą (jako Patron).</w:t>
      </w:r>
    </w:p>
    <w:p w14:paraId="41BBF177" w14:textId="646CDFA6" w:rsidR="00FE74DA" w:rsidRPr="009E2E87" w:rsidRDefault="00FE74DA" w:rsidP="009E2E87">
      <w:pPr>
        <w:pStyle w:val="Akapitzlist"/>
        <w:numPr>
          <w:ilvl w:val="0"/>
          <w:numId w:val="9"/>
        </w:numPr>
      </w:pPr>
      <w:r w:rsidRPr="009E2E87">
        <w:t xml:space="preserve">Złożenie Wniosku jest równoznaczne z akceptacją niniejszego Regulaminu. </w:t>
      </w:r>
    </w:p>
    <w:p w14:paraId="175AE2DF" w14:textId="77777777" w:rsidR="00D77F46" w:rsidRPr="009E2E87" w:rsidRDefault="0013553A">
      <w:pPr>
        <w:spacing w:before="240" w:after="240"/>
        <w:jc w:val="both"/>
        <w:rPr>
          <w:u w:val="single"/>
        </w:rPr>
      </w:pPr>
      <w:r w:rsidRPr="009E2E87">
        <w:rPr>
          <w:u w:val="single"/>
        </w:rPr>
        <w:t>HARMONOGRAM KONKURSU:</w:t>
      </w:r>
    </w:p>
    <w:p w14:paraId="14BE54F7" w14:textId="1FB54CBD" w:rsidR="00D77F46" w:rsidRPr="009E2E87" w:rsidRDefault="0013553A">
      <w:pPr>
        <w:numPr>
          <w:ilvl w:val="0"/>
          <w:numId w:val="5"/>
        </w:numPr>
        <w:spacing w:before="240"/>
        <w:jc w:val="both"/>
      </w:pPr>
      <w:r w:rsidRPr="009E2E87">
        <w:t>Program R</w:t>
      </w:r>
      <w:r w:rsidR="00FC3E70" w:rsidRPr="009E2E87">
        <w:t>e_Action</w:t>
      </w:r>
      <w:r w:rsidRPr="009E2E87">
        <w:t xml:space="preserve"> realizowany będzie w II turach:</w:t>
      </w:r>
    </w:p>
    <w:p w14:paraId="64CE33F0" w14:textId="77777777" w:rsidR="00D77F46" w:rsidRPr="009E2E87" w:rsidRDefault="0013553A">
      <w:pPr>
        <w:numPr>
          <w:ilvl w:val="1"/>
          <w:numId w:val="5"/>
        </w:numPr>
        <w:jc w:val="both"/>
      </w:pPr>
      <w:r w:rsidRPr="009E2E87">
        <w:rPr>
          <w:b/>
          <w:bCs/>
        </w:rPr>
        <w:t>nabór wniosków I</w:t>
      </w:r>
      <w:r w:rsidRPr="009E2E87">
        <w:t>: 20.04.2026 r. - 11.05.2026 r.</w:t>
      </w:r>
    </w:p>
    <w:p w14:paraId="55AB5E78" w14:textId="77777777" w:rsidR="00D77F46" w:rsidRPr="009E2E87" w:rsidRDefault="0013553A">
      <w:pPr>
        <w:numPr>
          <w:ilvl w:val="1"/>
          <w:numId w:val="5"/>
        </w:numPr>
        <w:jc w:val="both"/>
      </w:pPr>
      <w:r w:rsidRPr="009E2E87">
        <w:rPr>
          <w:b/>
          <w:bCs/>
        </w:rPr>
        <w:t>nabór wniosków II</w:t>
      </w:r>
      <w:r w:rsidRPr="009E2E87">
        <w:t>: 20.07.2026 r. - 10.08.2026 r.</w:t>
      </w:r>
    </w:p>
    <w:p w14:paraId="2A540B18" w14:textId="77777777" w:rsidR="00D77F46" w:rsidRPr="009E2E87" w:rsidRDefault="0013553A">
      <w:pPr>
        <w:numPr>
          <w:ilvl w:val="0"/>
          <w:numId w:val="5"/>
        </w:numPr>
        <w:jc w:val="both"/>
      </w:pPr>
      <w:r w:rsidRPr="009E2E87">
        <w:t>Terminy realizacji projektów:</w:t>
      </w:r>
    </w:p>
    <w:p w14:paraId="753A67F7" w14:textId="77777777" w:rsidR="00D77F46" w:rsidRPr="009E2E87" w:rsidRDefault="0013553A">
      <w:pPr>
        <w:numPr>
          <w:ilvl w:val="1"/>
          <w:numId w:val="5"/>
        </w:numPr>
        <w:jc w:val="both"/>
      </w:pPr>
      <w:r w:rsidRPr="009E2E87">
        <w:rPr>
          <w:b/>
          <w:bCs/>
        </w:rPr>
        <w:t>dla I naboru:</w:t>
      </w:r>
      <w:r w:rsidRPr="009E2E87">
        <w:t xml:space="preserve"> od 01.07.2026 r. - 30.10.2026 r.</w:t>
      </w:r>
    </w:p>
    <w:p w14:paraId="5CB35D2C" w14:textId="22F053DB" w:rsidR="00D77F46" w:rsidRPr="009E2E87" w:rsidRDefault="0013553A">
      <w:pPr>
        <w:numPr>
          <w:ilvl w:val="1"/>
          <w:numId w:val="5"/>
        </w:numPr>
        <w:spacing w:after="240"/>
        <w:jc w:val="both"/>
      </w:pPr>
      <w:r w:rsidRPr="009E2E87">
        <w:rPr>
          <w:b/>
          <w:bCs/>
        </w:rPr>
        <w:t xml:space="preserve">dla II </w:t>
      </w:r>
      <w:r w:rsidR="009E2E87" w:rsidRPr="009E2E87">
        <w:rPr>
          <w:b/>
          <w:bCs/>
        </w:rPr>
        <w:t>naboru:</w:t>
      </w:r>
      <w:r w:rsidRPr="009E2E87">
        <w:t xml:space="preserve"> od 23.09.2026 r. do 30.11.2026 r.</w:t>
      </w:r>
    </w:p>
    <w:p w14:paraId="680A574B" w14:textId="77777777" w:rsidR="00D77F46" w:rsidRPr="009E2E87" w:rsidRDefault="0013553A">
      <w:pPr>
        <w:spacing w:before="240" w:after="240"/>
        <w:jc w:val="both"/>
        <w:rPr>
          <w:u w:val="single"/>
        </w:rPr>
      </w:pPr>
      <w:r w:rsidRPr="009E2E87">
        <w:rPr>
          <w:u w:val="single"/>
        </w:rPr>
        <w:t>WYSOKOŚĆ DOTACJI:</w:t>
      </w:r>
    </w:p>
    <w:p w14:paraId="6FC3D12E" w14:textId="77777777" w:rsidR="00D77F46" w:rsidRPr="009E2E87" w:rsidRDefault="0013553A">
      <w:pPr>
        <w:numPr>
          <w:ilvl w:val="0"/>
          <w:numId w:val="1"/>
        </w:numPr>
        <w:spacing w:before="240"/>
        <w:jc w:val="both"/>
      </w:pPr>
      <w:r w:rsidRPr="009E2E87">
        <w:t xml:space="preserve">Kwota grantu: </w:t>
      </w:r>
      <w:r w:rsidRPr="009E2E87">
        <w:rPr>
          <w:b/>
          <w:bCs/>
        </w:rPr>
        <w:t xml:space="preserve">od 5 000,00 zł do 10 000,00 zł </w:t>
      </w:r>
    </w:p>
    <w:p w14:paraId="463CB1FE" w14:textId="77777777" w:rsidR="00D77F46" w:rsidRPr="009E2E87" w:rsidRDefault="0013553A">
      <w:pPr>
        <w:numPr>
          <w:ilvl w:val="0"/>
          <w:numId w:val="1"/>
        </w:numPr>
        <w:jc w:val="both"/>
      </w:pPr>
      <w:r w:rsidRPr="009E2E87">
        <w:t xml:space="preserve">Pula środków w konkursie: </w:t>
      </w:r>
      <w:r w:rsidRPr="009E2E87">
        <w:rPr>
          <w:b/>
          <w:bCs/>
        </w:rPr>
        <w:t>400 000,00 zł</w:t>
      </w:r>
      <w:r w:rsidRPr="009E2E87">
        <w:t xml:space="preserve">: </w:t>
      </w:r>
    </w:p>
    <w:p w14:paraId="218546D9" w14:textId="77777777" w:rsidR="00D77F46" w:rsidRPr="009E2E87" w:rsidRDefault="0013553A">
      <w:pPr>
        <w:numPr>
          <w:ilvl w:val="1"/>
          <w:numId w:val="1"/>
        </w:numPr>
        <w:jc w:val="both"/>
      </w:pPr>
      <w:r w:rsidRPr="009E2E87">
        <w:rPr>
          <w:b/>
          <w:bCs/>
        </w:rPr>
        <w:t>I nabór konkursu</w:t>
      </w:r>
      <w:r w:rsidRPr="009E2E87">
        <w:t>: 284 672, 05 zł</w:t>
      </w:r>
    </w:p>
    <w:p w14:paraId="10FBCA0D" w14:textId="77777777" w:rsidR="00D77F46" w:rsidRPr="009E2E87" w:rsidRDefault="0013553A">
      <w:pPr>
        <w:numPr>
          <w:ilvl w:val="1"/>
          <w:numId w:val="1"/>
        </w:numPr>
        <w:jc w:val="both"/>
      </w:pPr>
      <w:r w:rsidRPr="009E2E87">
        <w:rPr>
          <w:b/>
          <w:bCs/>
        </w:rPr>
        <w:t>II nabór konkursu</w:t>
      </w:r>
      <w:r w:rsidRPr="009E2E87">
        <w:t>: 115 327,95 zł</w:t>
      </w:r>
    </w:p>
    <w:p w14:paraId="268318AF" w14:textId="77766788" w:rsidR="00D77F46" w:rsidRPr="009E2E87" w:rsidRDefault="0013553A">
      <w:pPr>
        <w:numPr>
          <w:ilvl w:val="0"/>
          <w:numId w:val="1"/>
        </w:numPr>
        <w:spacing w:after="240"/>
        <w:jc w:val="both"/>
      </w:pPr>
      <w:r w:rsidRPr="009E2E87">
        <w:t>Nie są wymagane wkłady własne (finansowe, osobowe, rzeczowe)</w:t>
      </w:r>
      <w:r w:rsidR="00FC3E70" w:rsidRPr="009E2E87">
        <w:t>.</w:t>
      </w:r>
    </w:p>
    <w:p w14:paraId="0E56C1C0" w14:textId="77777777" w:rsidR="00D77F46" w:rsidRPr="009E2E87" w:rsidRDefault="0013553A">
      <w:pPr>
        <w:spacing w:before="240" w:after="240"/>
        <w:jc w:val="both"/>
        <w:rPr>
          <w:u w:val="single"/>
        </w:rPr>
      </w:pPr>
      <w:r w:rsidRPr="009E2E87">
        <w:rPr>
          <w:u w:val="single"/>
        </w:rPr>
        <w:t>KOSZTY KWALIFIKOWALNE I NIEKWALIFIKOWALNE:</w:t>
      </w:r>
    </w:p>
    <w:p w14:paraId="3153A3DD" w14:textId="094DB373" w:rsidR="00D77F46" w:rsidRPr="009E2E87" w:rsidRDefault="0013553A">
      <w:pPr>
        <w:numPr>
          <w:ilvl w:val="0"/>
          <w:numId w:val="7"/>
        </w:numPr>
        <w:spacing w:before="240"/>
        <w:jc w:val="both"/>
      </w:pPr>
      <w:r w:rsidRPr="009E2E87">
        <w:t xml:space="preserve">Wydatki poniesione w ramach realizacji </w:t>
      </w:r>
      <w:r w:rsidR="00FC3E70" w:rsidRPr="009E2E87">
        <w:t>Programu Re_Action</w:t>
      </w:r>
      <w:r w:rsidRPr="009E2E87">
        <w:t xml:space="preserve"> muszą być: </w:t>
      </w:r>
    </w:p>
    <w:p w14:paraId="70C22934" w14:textId="77777777" w:rsidR="00D77F46" w:rsidRPr="009E2E87" w:rsidRDefault="0013553A">
      <w:pPr>
        <w:numPr>
          <w:ilvl w:val="1"/>
          <w:numId w:val="7"/>
        </w:numPr>
        <w:jc w:val="both"/>
      </w:pPr>
      <w:r w:rsidRPr="009E2E87">
        <w:t xml:space="preserve">niezbędne dla realizacji projektu,  </w:t>
      </w:r>
    </w:p>
    <w:p w14:paraId="63B39A83" w14:textId="77777777" w:rsidR="00D77F46" w:rsidRPr="009E2E87" w:rsidRDefault="0013553A">
      <w:pPr>
        <w:numPr>
          <w:ilvl w:val="1"/>
          <w:numId w:val="7"/>
        </w:numPr>
        <w:jc w:val="both"/>
      </w:pPr>
      <w:r w:rsidRPr="009E2E87">
        <w:t xml:space="preserve">racjonalne i efektywne,  </w:t>
      </w:r>
    </w:p>
    <w:p w14:paraId="7C3B7FB5" w14:textId="77777777" w:rsidR="00D77F46" w:rsidRPr="009E2E87" w:rsidRDefault="0013553A">
      <w:pPr>
        <w:numPr>
          <w:ilvl w:val="1"/>
          <w:numId w:val="7"/>
        </w:numPr>
        <w:jc w:val="both"/>
      </w:pPr>
      <w:r w:rsidRPr="009E2E87">
        <w:t xml:space="preserve">faktycznie poniesione w okresie realizacji projektu,  </w:t>
      </w:r>
    </w:p>
    <w:p w14:paraId="119F4715" w14:textId="77777777" w:rsidR="00D77F46" w:rsidRPr="009E2E87" w:rsidRDefault="0013553A">
      <w:pPr>
        <w:numPr>
          <w:ilvl w:val="1"/>
          <w:numId w:val="7"/>
        </w:numPr>
        <w:jc w:val="both"/>
      </w:pPr>
      <w:r w:rsidRPr="009E2E87">
        <w:t xml:space="preserve">udokumentowane,  </w:t>
      </w:r>
    </w:p>
    <w:p w14:paraId="26769BB7" w14:textId="77777777" w:rsidR="00D77F46" w:rsidRPr="009E2E87" w:rsidRDefault="0013553A">
      <w:pPr>
        <w:numPr>
          <w:ilvl w:val="1"/>
          <w:numId w:val="7"/>
        </w:numPr>
        <w:jc w:val="both"/>
      </w:pPr>
      <w:r w:rsidRPr="009E2E87">
        <w:t xml:space="preserve">przewidziane w budżecie projektu, </w:t>
      </w:r>
    </w:p>
    <w:p w14:paraId="2F407FF7" w14:textId="1D233E1A" w:rsidR="00D77F46" w:rsidRPr="009E2E87" w:rsidRDefault="0013553A">
      <w:pPr>
        <w:numPr>
          <w:ilvl w:val="1"/>
          <w:numId w:val="7"/>
        </w:numPr>
        <w:jc w:val="both"/>
      </w:pPr>
      <w:r w:rsidRPr="009E2E87">
        <w:t>zgodne z odrębnymi przepisami prawa powszechnie obowiązującego. Z otrzymane</w:t>
      </w:r>
      <w:r w:rsidR="008C11AB" w:rsidRPr="009E2E87">
        <w:t>go</w:t>
      </w:r>
      <w:r w:rsidRPr="009E2E87">
        <w:t xml:space="preserve"> </w:t>
      </w:r>
      <w:r w:rsidR="008C11AB" w:rsidRPr="009E2E87">
        <w:t>grantu</w:t>
      </w:r>
      <w:r w:rsidRPr="009E2E87">
        <w:t xml:space="preserve"> mogą być finansowane projekty, które nie naruszają obowiązujących przepisów prawnych. </w:t>
      </w:r>
    </w:p>
    <w:p w14:paraId="5B91716B" w14:textId="67CDF458" w:rsidR="00D77F46" w:rsidRPr="009E2E87" w:rsidRDefault="0013553A" w:rsidP="00197234">
      <w:pPr>
        <w:numPr>
          <w:ilvl w:val="0"/>
          <w:numId w:val="7"/>
        </w:numPr>
        <w:jc w:val="both"/>
      </w:pPr>
      <w:r w:rsidRPr="009E2E87">
        <w:t xml:space="preserve">Do wydatków, które nie mogą być finansowane w ramach </w:t>
      </w:r>
      <w:r w:rsidR="00346A5E" w:rsidRPr="009E2E87">
        <w:t>Programu</w:t>
      </w:r>
      <w:r w:rsidR="00FC3E70" w:rsidRPr="009E2E87">
        <w:t xml:space="preserve"> Re_Action</w:t>
      </w:r>
      <w:r w:rsidRPr="009E2E87">
        <w:t xml:space="preserve">, należą wydatki nie odnoszące się jednoznacznie do projektu, a także w szczególności:  </w:t>
      </w:r>
    </w:p>
    <w:p w14:paraId="76DC6818" w14:textId="76B65F74" w:rsidR="00197234" w:rsidRPr="002F2EB8" w:rsidRDefault="00197234" w:rsidP="00197234">
      <w:pPr>
        <w:numPr>
          <w:ilvl w:val="1"/>
          <w:numId w:val="7"/>
        </w:numPr>
        <w:jc w:val="both"/>
        <w:rPr>
          <w:b/>
          <w:bCs/>
        </w:rPr>
      </w:pPr>
      <w:r w:rsidRPr="002F2EB8">
        <w:rPr>
          <w:b/>
          <w:bCs/>
        </w:rPr>
        <w:t>Koszty obsługi projektu (w tym koszty administracyjne, księgowe itp.)</w:t>
      </w:r>
    </w:p>
    <w:p w14:paraId="75B8EC69" w14:textId="6323C7E2" w:rsidR="00D77F46" w:rsidRPr="009E2E87" w:rsidRDefault="0013553A">
      <w:pPr>
        <w:numPr>
          <w:ilvl w:val="1"/>
          <w:numId w:val="7"/>
        </w:numPr>
        <w:jc w:val="both"/>
      </w:pPr>
      <w:r w:rsidRPr="009E2E87">
        <w:t xml:space="preserve">podatek od towarów i usług (VAT), jeśli może zostać odliczony w oparciu o ustawę z dnia 11 marca 2004 r. o podatku od towarów i usług (Dz. U. z 2011 r. Nr 177, poz. 1054 z </w:t>
      </w:r>
      <w:proofErr w:type="spellStart"/>
      <w:r w:rsidRPr="009E2E87">
        <w:t>późn</w:t>
      </w:r>
      <w:proofErr w:type="spellEnd"/>
      <w:r w:rsidRPr="009E2E87">
        <w:t xml:space="preserve">. zm.);  </w:t>
      </w:r>
    </w:p>
    <w:p w14:paraId="5252707B" w14:textId="77777777" w:rsidR="00D77F46" w:rsidRPr="009E2E87" w:rsidRDefault="0013553A">
      <w:pPr>
        <w:numPr>
          <w:ilvl w:val="1"/>
          <w:numId w:val="7"/>
        </w:numPr>
        <w:jc w:val="both"/>
      </w:pPr>
      <w:r w:rsidRPr="009E2E87">
        <w:t xml:space="preserve">zakup nieruchomości gruntowej, lokalowej, budowlanej;  </w:t>
      </w:r>
    </w:p>
    <w:p w14:paraId="3FB1EDBC" w14:textId="77777777" w:rsidR="00D77F46" w:rsidRPr="009E2E87" w:rsidRDefault="0013553A">
      <w:pPr>
        <w:numPr>
          <w:ilvl w:val="1"/>
          <w:numId w:val="7"/>
        </w:numPr>
        <w:jc w:val="both"/>
      </w:pPr>
      <w:r w:rsidRPr="009E2E87">
        <w:t xml:space="preserve">zakup środków trwałych o wartości powyżej 10 000 zł (w rozumieniu art. 3 ust. 1 pkt. 15 ustawy z dnia 29 września 1994 r. o rachunkowości Dz. U. z 2013 r. poz. 330) oraz art. 16a ust. 1 w zw. z art. 16d ust. 1 ustawy z dnia 15 lutego 1992 r. o podatku dochodowym od osób prawnych Dz. U. z 2011 r. Nr 74, poz. 397 z </w:t>
      </w:r>
      <w:proofErr w:type="spellStart"/>
      <w:r w:rsidRPr="009E2E87">
        <w:t>późn</w:t>
      </w:r>
      <w:proofErr w:type="spellEnd"/>
      <w:r w:rsidRPr="009E2E87">
        <w:t xml:space="preserve">. zm.); </w:t>
      </w:r>
    </w:p>
    <w:p w14:paraId="27FA10FA" w14:textId="77777777" w:rsidR="00D77F46" w:rsidRPr="009E2E87" w:rsidRDefault="0013553A">
      <w:pPr>
        <w:numPr>
          <w:ilvl w:val="1"/>
          <w:numId w:val="7"/>
        </w:numPr>
        <w:jc w:val="both"/>
      </w:pPr>
      <w:r w:rsidRPr="009E2E87">
        <w:lastRenderedPageBreak/>
        <w:t xml:space="preserve">amortyzacja;  </w:t>
      </w:r>
    </w:p>
    <w:p w14:paraId="3F6A0BD4" w14:textId="77777777" w:rsidR="00D77F46" w:rsidRPr="009E2E87" w:rsidRDefault="0013553A">
      <w:pPr>
        <w:numPr>
          <w:ilvl w:val="1"/>
          <w:numId w:val="7"/>
        </w:numPr>
        <w:jc w:val="both"/>
      </w:pPr>
      <w:r w:rsidRPr="009E2E87">
        <w:t xml:space="preserve">leasing;  </w:t>
      </w:r>
    </w:p>
    <w:p w14:paraId="6254A904" w14:textId="77777777" w:rsidR="00D77F46" w:rsidRPr="009E2E87" w:rsidRDefault="0013553A">
      <w:pPr>
        <w:numPr>
          <w:ilvl w:val="1"/>
          <w:numId w:val="7"/>
        </w:numPr>
        <w:jc w:val="both"/>
      </w:pPr>
      <w:r w:rsidRPr="009E2E87">
        <w:t xml:space="preserve">rezerwy na pokrycie przyszłych strat lub zobowiązań;  </w:t>
      </w:r>
    </w:p>
    <w:p w14:paraId="64E4F8F5" w14:textId="77777777" w:rsidR="00D77F46" w:rsidRPr="009E2E87" w:rsidRDefault="0013553A">
      <w:pPr>
        <w:numPr>
          <w:ilvl w:val="1"/>
          <w:numId w:val="7"/>
        </w:numPr>
        <w:jc w:val="both"/>
      </w:pPr>
      <w:r w:rsidRPr="009E2E87">
        <w:t xml:space="preserve">odsetki z tytułu niezapłaconych w terminie zobowiązań;  </w:t>
      </w:r>
    </w:p>
    <w:p w14:paraId="3F2FCE88" w14:textId="77777777" w:rsidR="00D77F46" w:rsidRPr="009E2E87" w:rsidRDefault="0013553A">
      <w:pPr>
        <w:numPr>
          <w:ilvl w:val="1"/>
          <w:numId w:val="7"/>
        </w:numPr>
        <w:jc w:val="both"/>
      </w:pPr>
      <w:r w:rsidRPr="009E2E87">
        <w:t xml:space="preserve">koszty kar i grzywien;  </w:t>
      </w:r>
    </w:p>
    <w:p w14:paraId="28131717" w14:textId="77777777" w:rsidR="00D77F46" w:rsidRPr="009E2E87" w:rsidRDefault="0013553A">
      <w:pPr>
        <w:numPr>
          <w:ilvl w:val="1"/>
          <w:numId w:val="7"/>
        </w:numPr>
        <w:jc w:val="both"/>
      </w:pPr>
      <w:r w:rsidRPr="009E2E87">
        <w:t xml:space="preserve">koszty procesów sądowych;  </w:t>
      </w:r>
    </w:p>
    <w:p w14:paraId="7F69A578" w14:textId="77777777" w:rsidR="00D77F46" w:rsidRPr="009E2E87" w:rsidRDefault="0013553A">
      <w:pPr>
        <w:numPr>
          <w:ilvl w:val="1"/>
          <w:numId w:val="7"/>
        </w:numPr>
        <w:jc w:val="both"/>
      </w:pPr>
      <w:r w:rsidRPr="009E2E87">
        <w:t xml:space="preserve">nagrody, premie i inne formy bonifikaty rzeczowej lub finansowej dla osób zajmujących się realizacją zadania;  </w:t>
      </w:r>
    </w:p>
    <w:p w14:paraId="12FDDDD0" w14:textId="77777777" w:rsidR="00D77F46" w:rsidRPr="009E2E87" w:rsidRDefault="0013553A">
      <w:pPr>
        <w:numPr>
          <w:ilvl w:val="1"/>
          <w:numId w:val="7"/>
        </w:numPr>
        <w:jc w:val="both"/>
      </w:pPr>
      <w:r w:rsidRPr="009E2E87">
        <w:t xml:space="preserve">koszty obsługi konta bankowego (nie dotyczy kosztów przelewów);  </w:t>
      </w:r>
    </w:p>
    <w:p w14:paraId="303339B9" w14:textId="77777777" w:rsidR="00D77F46" w:rsidRPr="009E2E87" w:rsidRDefault="0013553A">
      <w:pPr>
        <w:numPr>
          <w:ilvl w:val="1"/>
          <w:numId w:val="7"/>
        </w:numPr>
        <w:jc w:val="both"/>
      </w:pPr>
      <w:r w:rsidRPr="009E2E87">
        <w:t xml:space="preserve">zakup napojów alkoholowych (jest to niezgodne z art. 4 ust. 1 pkt 32 </w:t>
      </w:r>
      <w:proofErr w:type="spellStart"/>
      <w:r w:rsidRPr="009E2E87">
        <w:t>UoDPPioW</w:t>
      </w:r>
      <w:proofErr w:type="spellEnd"/>
      <w:r w:rsidRPr="009E2E87">
        <w:t xml:space="preserve"> oraz art. 1 ust. 1 ustawy z dnia 26 października 1982 r. o wychowaniu w trzeźwości i przeciwdziałaniu alkoholizmowi); </w:t>
      </w:r>
    </w:p>
    <w:p w14:paraId="383A3AC9" w14:textId="77777777" w:rsidR="00D77F46" w:rsidRPr="009E2E87" w:rsidRDefault="0013553A">
      <w:pPr>
        <w:numPr>
          <w:ilvl w:val="1"/>
          <w:numId w:val="7"/>
        </w:numPr>
        <w:jc w:val="both"/>
      </w:pPr>
      <w:r w:rsidRPr="009E2E87">
        <w:t xml:space="preserve">podatki i opłaty z wyłączeniem podatku dochodowego od osób fizycznych, składek na ubezpieczenie społeczne i zdrowotne, składek na Fundusz Pracy oraz Fundusz </w:t>
      </w:r>
    </w:p>
    <w:p w14:paraId="2CEDFCEC" w14:textId="77777777" w:rsidR="00D77F46" w:rsidRPr="009E2E87" w:rsidRDefault="0013553A">
      <w:pPr>
        <w:numPr>
          <w:ilvl w:val="1"/>
          <w:numId w:val="7"/>
        </w:numPr>
        <w:jc w:val="both"/>
      </w:pPr>
      <w:r w:rsidRPr="009E2E87">
        <w:t xml:space="preserve">Gwarantowanych Świadczeń Pracowniczych, a także opłat za zaświadczenie o niekaralności oraz opłaty za zajęcie pasa drogowego);  </w:t>
      </w:r>
    </w:p>
    <w:p w14:paraId="410CC3A6" w14:textId="77777777" w:rsidR="00D77F46" w:rsidRPr="009E2E87" w:rsidRDefault="0013553A">
      <w:pPr>
        <w:numPr>
          <w:ilvl w:val="1"/>
          <w:numId w:val="7"/>
        </w:numPr>
        <w:jc w:val="both"/>
      </w:pPr>
      <w:r w:rsidRPr="009E2E87">
        <w:t xml:space="preserve">koszty wyjazdów służbowych osób zaangażowanych w realizację projektu na podstawie umowy cywilnoprawnej, chyba, że umowa przewiduje zwrot kosztów podróży. </w:t>
      </w:r>
    </w:p>
    <w:p w14:paraId="741E2E64" w14:textId="58127115" w:rsidR="00F95330" w:rsidRPr="009E2E87" w:rsidRDefault="00F95330" w:rsidP="00F95330">
      <w:pPr>
        <w:numPr>
          <w:ilvl w:val="1"/>
          <w:numId w:val="7"/>
        </w:numPr>
        <w:jc w:val="both"/>
      </w:pPr>
      <w:r w:rsidRPr="009E2E87">
        <w:t>k</w:t>
      </w:r>
      <w:r w:rsidR="0013553A" w:rsidRPr="009E2E87">
        <w:t>oszty kaucji zwrotnych za opakowania (w tym w szczególności kaucje za butelki szklane, plastikowe oraz puszki objęte systemem kaucyjnym)</w:t>
      </w:r>
      <w:r w:rsidRPr="009E2E87">
        <w:t>.</w:t>
      </w:r>
    </w:p>
    <w:p w14:paraId="0D310C30" w14:textId="77777777" w:rsidR="00D77F46" w:rsidRPr="009E2E87" w:rsidRDefault="0013553A">
      <w:pPr>
        <w:numPr>
          <w:ilvl w:val="0"/>
          <w:numId w:val="7"/>
        </w:numPr>
        <w:jc w:val="both"/>
      </w:pPr>
      <w:r w:rsidRPr="009E2E87">
        <w:t xml:space="preserve">Niekwalifikowalne są także: </w:t>
      </w:r>
    </w:p>
    <w:p w14:paraId="2DAD35AD" w14:textId="5689244B" w:rsidR="00D77F46" w:rsidRPr="009E2E87" w:rsidRDefault="0013553A">
      <w:pPr>
        <w:numPr>
          <w:ilvl w:val="1"/>
          <w:numId w:val="7"/>
        </w:numPr>
        <w:jc w:val="both"/>
      </w:pPr>
      <w:r w:rsidRPr="009E2E87">
        <w:t xml:space="preserve">koszty rozliczane na podstawie faktur/rachunków wystawianych przez organizację użyczającą osobowości prawnej grupie realizującej lokalne przedsięwzięcia (Wnioskodawca). Organizacja taka nie może występować jako wykonawca lub podwykonawca działań przewidzianych w projekcie i skalkulowanych w budżecie. Oznacza to jednocześnie, że z pracownikami takiej organizacji oraz władzami statutowymi nie mogą być zawierane umowy cywilnoprawne. </w:t>
      </w:r>
    </w:p>
    <w:p w14:paraId="68F0F614" w14:textId="77777777" w:rsidR="00D77F46" w:rsidRPr="009E2E87" w:rsidRDefault="0013553A">
      <w:pPr>
        <w:numPr>
          <w:ilvl w:val="1"/>
          <w:numId w:val="7"/>
        </w:numPr>
        <w:jc w:val="both"/>
      </w:pPr>
      <w:r w:rsidRPr="009E2E87">
        <w:t xml:space="preserve">wydatki związane z tworzeniem kapitału żelaznego organizacji, </w:t>
      </w:r>
    </w:p>
    <w:p w14:paraId="7F1D3AFF" w14:textId="77777777" w:rsidR="00D77F46" w:rsidRPr="009E2E87" w:rsidRDefault="0013553A">
      <w:pPr>
        <w:numPr>
          <w:ilvl w:val="1"/>
          <w:numId w:val="7"/>
        </w:numPr>
        <w:jc w:val="both"/>
      </w:pPr>
      <w:r w:rsidRPr="009E2E87">
        <w:t xml:space="preserve">wydatki związane z realizacją celów religijnych oraz uprawiania kultu religijnego, </w:t>
      </w:r>
    </w:p>
    <w:p w14:paraId="1F6D51C2" w14:textId="77777777" w:rsidR="00D77F46" w:rsidRPr="009E2E87" w:rsidRDefault="0013553A">
      <w:pPr>
        <w:numPr>
          <w:ilvl w:val="1"/>
          <w:numId w:val="7"/>
        </w:numPr>
        <w:jc w:val="both"/>
      </w:pPr>
      <w:r w:rsidRPr="009E2E87">
        <w:t xml:space="preserve">wydatki związane z realizacją celów politycznych, </w:t>
      </w:r>
    </w:p>
    <w:p w14:paraId="3FE6428A" w14:textId="16A37854" w:rsidR="00D77F46" w:rsidRPr="009E2E87" w:rsidRDefault="0013553A">
      <w:pPr>
        <w:numPr>
          <w:ilvl w:val="1"/>
          <w:numId w:val="7"/>
        </w:numPr>
        <w:jc w:val="both"/>
      </w:pPr>
      <w:r w:rsidRPr="009E2E87">
        <w:t>wydatki związane z prowadzeniem statutowej działalności odpłatnej PP i gospodarczej przez Wnioskodawcę</w:t>
      </w:r>
      <w:r w:rsidR="00FC3E70" w:rsidRPr="009E2E87">
        <w:t>,</w:t>
      </w:r>
    </w:p>
    <w:p w14:paraId="31A8B739" w14:textId="77777777" w:rsidR="00F95330" w:rsidRPr="009E2E87" w:rsidRDefault="0013553A" w:rsidP="009E2E87">
      <w:pPr>
        <w:numPr>
          <w:ilvl w:val="1"/>
          <w:numId w:val="7"/>
        </w:numPr>
        <w:jc w:val="both"/>
      </w:pPr>
      <w:r w:rsidRPr="009E2E87">
        <w:t>finansowanie nagród pieniężnych w ramach realizacji przedsięwzięć</w:t>
      </w:r>
      <w:r w:rsidR="00F95330" w:rsidRPr="009E2E87">
        <w:t>,</w:t>
      </w:r>
    </w:p>
    <w:p w14:paraId="7F937169" w14:textId="31074C02" w:rsidR="00D77F46" w:rsidRPr="009E2E87" w:rsidRDefault="00F95330" w:rsidP="00F95330">
      <w:pPr>
        <w:numPr>
          <w:ilvl w:val="1"/>
          <w:numId w:val="7"/>
        </w:numPr>
        <w:jc w:val="both"/>
      </w:pPr>
      <w:r w:rsidRPr="009E2E87">
        <w:t>wydatki związane z bieżącą działalnością Wnioskodawcy</w:t>
      </w:r>
      <w:r w:rsidR="008C11AB" w:rsidRPr="009E2E87">
        <w:t>,</w:t>
      </w:r>
    </w:p>
    <w:p w14:paraId="2ACFA2D7" w14:textId="77777777" w:rsidR="008C11AB" w:rsidRPr="009E2E87" w:rsidRDefault="008C11AB" w:rsidP="008C11AB">
      <w:pPr>
        <w:numPr>
          <w:ilvl w:val="1"/>
          <w:numId w:val="7"/>
        </w:numPr>
        <w:jc w:val="both"/>
      </w:pPr>
      <w:r w:rsidRPr="009E2E87">
        <w:t>wynagrodzenia za usługi lub pokrycie ceny za towary od osób trzecich (w szczególności osób prawnych, osób fizycznych, jednostek organizacyjnych nieposiadających osobowości prawnej którym ustawa przyznaje zdolność prawną lub innych jednostek organizacyjnych), będących podmiotami trzecimi, z którymi Wnioskodawca zawarł umowę, zaś pomiędzy Wnioskodawcą a tymi osobami trzecimi występują powiązania kapitałowe lub osobowe tego rodzaju, iż:</w:t>
      </w:r>
    </w:p>
    <w:p w14:paraId="2E323ED1" w14:textId="77777777" w:rsidR="008C11AB" w:rsidRPr="009E2E87" w:rsidRDefault="008C11AB" w:rsidP="008C11AB">
      <w:pPr>
        <w:pStyle w:val="Akapitzlist"/>
        <w:numPr>
          <w:ilvl w:val="0"/>
          <w:numId w:val="11"/>
        </w:numPr>
        <w:jc w:val="both"/>
      </w:pPr>
      <w:r w:rsidRPr="009E2E87">
        <w:lastRenderedPageBreak/>
        <w:t>w organach Wnioskodawcy oraz podmiotu trzeciego występuje ta sama osoba, osoba spokrewniona lub osoba spowinowacona, albo</w:t>
      </w:r>
    </w:p>
    <w:p w14:paraId="7EB362FA" w14:textId="77777777" w:rsidR="008C11AB" w:rsidRPr="009E2E87" w:rsidRDefault="008C11AB" w:rsidP="008C11AB">
      <w:pPr>
        <w:pStyle w:val="Akapitzlist"/>
        <w:numPr>
          <w:ilvl w:val="0"/>
          <w:numId w:val="11"/>
        </w:numPr>
        <w:jc w:val="both"/>
      </w:pPr>
      <w:r w:rsidRPr="009E2E87">
        <w:t>założycielami Wnioskodawcy oraz podmiotu trzeciego jest ta sama osoba, osoba spokrewniona lub osoba spowinowacona, albo</w:t>
      </w:r>
    </w:p>
    <w:p w14:paraId="2DC9FE50" w14:textId="77777777" w:rsidR="008C11AB" w:rsidRPr="009E2E87" w:rsidRDefault="008C11AB" w:rsidP="008C11AB">
      <w:pPr>
        <w:pStyle w:val="Akapitzlist"/>
        <w:numPr>
          <w:ilvl w:val="0"/>
          <w:numId w:val="11"/>
        </w:numPr>
        <w:jc w:val="both"/>
      </w:pPr>
      <w:r w:rsidRPr="009E2E87">
        <w:t>w organach Wnioskodawcy występuje osoba trzecia od której dokonano ww. zakupu usług lub towarów lub osoba z nią spokrewniona lub spowinowacona albo</w:t>
      </w:r>
    </w:p>
    <w:p w14:paraId="0A98049F" w14:textId="77757114" w:rsidR="00D77F46" w:rsidRPr="009E2E87" w:rsidRDefault="008C11AB" w:rsidP="009E2E87">
      <w:pPr>
        <w:pStyle w:val="Akapitzlist"/>
        <w:numPr>
          <w:ilvl w:val="0"/>
          <w:numId w:val="11"/>
        </w:numPr>
        <w:jc w:val="both"/>
      </w:pPr>
      <w:r w:rsidRPr="009E2E87">
        <w:t>osoba trzecia od której dokonano ww. zakupu usług lub towarów jest spowinowacona lub spokrewniona z Wnioskodawcą.</w:t>
      </w:r>
    </w:p>
    <w:p w14:paraId="0A4BE817" w14:textId="227B1ACD" w:rsidR="008424FB" w:rsidRPr="009E2E87" w:rsidRDefault="008424FB" w:rsidP="009E2E87">
      <w:pPr>
        <w:pStyle w:val="Akapitzlist"/>
        <w:numPr>
          <w:ilvl w:val="0"/>
          <w:numId w:val="7"/>
        </w:numPr>
        <w:spacing w:before="240" w:after="240"/>
        <w:jc w:val="both"/>
      </w:pPr>
      <w:r w:rsidRPr="009E2E87">
        <w:t>W przypadku stwierdzenia, że grant został wykorzystany niezgodnie z postanowieniami niniejszego Regulaminu, umowy o przyznanie grantu lub obowiązującymi przepisami prawa, w szczególności poprzez wydatkowanie środków niezgodnie z przeznaczeniem, wykorzystanie ich w sposób niekwalifikowalny lub z naruszeniem zasad określonych w Regulaminie albo umowie, ŁSSE jest uprawniona do wypowiedzenia umowy o przyznanie grantu ze skutkiem natychmiastowym oraz do żądania zwrotu całości lub części przekazanego grantu, odpowiednio do stwierdzonego zakresu nieprawidłowości. W takim przypadku Realizator zobowiązany jest do zwrotu całości lub części grantu w terminie 14 dni od dnia otrzymania wezwania do zapłaty, na rachunek bankowy wskazany w tym wezwaniu.</w:t>
      </w:r>
    </w:p>
    <w:p w14:paraId="04F5F087" w14:textId="64396E5E" w:rsidR="00D77F46" w:rsidRPr="009E2E87" w:rsidRDefault="0013553A">
      <w:pPr>
        <w:spacing w:before="240" w:after="240"/>
        <w:jc w:val="both"/>
        <w:rPr>
          <w:u w:val="single"/>
        </w:rPr>
      </w:pPr>
      <w:r w:rsidRPr="009E2E87">
        <w:rPr>
          <w:u w:val="single"/>
        </w:rPr>
        <w:t>SKŁADANIE WNIOSKÓW:</w:t>
      </w:r>
    </w:p>
    <w:p w14:paraId="6A191753" w14:textId="03353F2D" w:rsidR="00D77F46" w:rsidRPr="009E2E87" w:rsidRDefault="0013553A">
      <w:pPr>
        <w:numPr>
          <w:ilvl w:val="0"/>
          <w:numId w:val="10"/>
        </w:numPr>
        <w:spacing w:before="240"/>
        <w:jc w:val="both"/>
      </w:pPr>
      <w:r w:rsidRPr="009E2E87">
        <w:t xml:space="preserve">Wnioski składane są w wyłącznie w generatorze znajdującym się na stronie Operatora: </w:t>
      </w:r>
      <w:hyperlink r:id="rId11">
        <w:r w:rsidRPr="009E2E87">
          <w:rPr>
            <w:color w:val="1155CC"/>
            <w:u w:val="single"/>
          </w:rPr>
          <w:t>www.konkursy.opus.org.pl</w:t>
        </w:r>
      </w:hyperlink>
    </w:p>
    <w:p w14:paraId="5FA0B267" w14:textId="2869F052" w:rsidR="00D77F46" w:rsidRPr="009E2E87" w:rsidRDefault="0013553A">
      <w:pPr>
        <w:numPr>
          <w:ilvl w:val="0"/>
          <w:numId w:val="10"/>
        </w:numPr>
        <w:jc w:val="both"/>
      </w:pPr>
      <w:r w:rsidRPr="009E2E87">
        <w:t>Termin składania projektów od dnia ogłoszenia Konkursu</w:t>
      </w:r>
      <w:r w:rsidRPr="009E2E87">
        <w:rPr>
          <w:b/>
          <w:bCs/>
        </w:rPr>
        <w:t xml:space="preserve"> do 11.05.2026 r.</w:t>
      </w:r>
      <w:r w:rsidRPr="009E2E87">
        <w:t xml:space="preserve"> do godziny 16.00 </w:t>
      </w:r>
      <w:r w:rsidR="009E2E87" w:rsidRPr="009E2E87">
        <w:t>(I</w:t>
      </w:r>
      <w:r w:rsidRPr="009E2E87">
        <w:t xml:space="preserve"> nabór) oraz </w:t>
      </w:r>
      <w:r w:rsidRPr="009E2E87">
        <w:rPr>
          <w:b/>
          <w:bCs/>
        </w:rPr>
        <w:t>do 10.08.2026 r.</w:t>
      </w:r>
      <w:r w:rsidRPr="009E2E87">
        <w:t xml:space="preserve"> do godziny 16:00 (II nabór). Formularze wniosków wstępnych,</w:t>
      </w:r>
      <w:r w:rsidR="00FC3E70" w:rsidRPr="009E2E87">
        <w:t xml:space="preserve"> </w:t>
      </w:r>
      <w:r w:rsidRPr="009E2E87">
        <w:t xml:space="preserve">które wpłyną po terminie naboru wniosków nie będą rozpatrywane. </w:t>
      </w:r>
    </w:p>
    <w:p w14:paraId="32E8FECC" w14:textId="77777777" w:rsidR="00D77F46" w:rsidRPr="009E2E87" w:rsidRDefault="0013553A">
      <w:pPr>
        <w:numPr>
          <w:ilvl w:val="0"/>
          <w:numId w:val="10"/>
        </w:numPr>
        <w:jc w:val="both"/>
      </w:pPr>
      <w:r w:rsidRPr="009E2E87">
        <w:t xml:space="preserve">Do konkursu można złożyć </w:t>
      </w:r>
      <w:r w:rsidRPr="009E2E87">
        <w:rPr>
          <w:b/>
          <w:bCs/>
        </w:rPr>
        <w:t>maksymalnie 1 projekt</w:t>
      </w:r>
      <w:r w:rsidRPr="009E2E87">
        <w:t xml:space="preserve"> (jako organizacja/grupa nieformalna). Wyjątek stanowią organizacje, które jako Patron użyczają osobowości prawnej grupie mieszkańców realizującej lokalne przedsięwzięcia. Wówczas można użyczyć osobowości prawnej więcej niż jednej grupie.</w:t>
      </w:r>
    </w:p>
    <w:p w14:paraId="2F83A8BC" w14:textId="08603C2A" w:rsidR="00D77F46" w:rsidRPr="009E2E87" w:rsidRDefault="0013553A">
      <w:pPr>
        <w:numPr>
          <w:ilvl w:val="0"/>
          <w:numId w:val="10"/>
        </w:numPr>
        <w:jc w:val="both"/>
      </w:pPr>
      <w:r w:rsidRPr="009E2E87">
        <w:t xml:space="preserve">Organizacje oraz grupy nieformalne, które otrzymały dofinansowanie w I turze </w:t>
      </w:r>
      <w:r w:rsidR="00FC3E70" w:rsidRPr="009E2E87">
        <w:t>Programu</w:t>
      </w:r>
      <w:r w:rsidRPr="009E2E87">
        <w:t xml:space="preserve"> Re_Action, nie są uprawnione do składania wniosków w II turze </w:t>
      </w:r>
      <w:r w:rsidR="00FC3E70" w:rsidRPr="009E2E87">
        <w:t xml:space="preserve">Programu Re_Action. </w:t>
      </w:r>
      <w:r w:rsidRPr="009E2E87">
        <w:t>Wnioski złożone przez te podmioty zostaną odrzucone ze względów formalnych.</w:t>
      </w:r>
    </w:p>
    <w:p w14:paraId="68ECF8DB" w14:textId="77777777" w:rsidR="00D77F46" w:rsidRPr="009E2E87" w:rsidRDefault="0013553A">
      <w:pPr>
        <w:numPr>
          <w:ilvl w:val="0"/>
          <w:numId w:val="10"/>
        </w:numPr>
        <w:jc w:val="both"/>
      </w:pPr>
      <w:r w:rsidRPr="009E2E87">
        <w:t>Wszystkie uprawnione podmioty oraz grupy mieszkańców mogą korzystać ze wsparcia Operatora na etapie przygotowywania wniosku oraz realizacji i rozliczania projektów. Wsparcie świadczone będzie bezpłatnie. Podmioty i osoby zainteresowane skorzystaniem z powyższych form wsparcia proszone są o kontakt z Operatorem.</w:t>
      </w:r>
    </w:p>
    <w:p w14:paraId="6613CB1D" w14:textId="27D4D201" w:rsidR="00D77F46" w:rsidRPr="009E2E87" w:rsidRDefault="0013553A">
      <w:pPr>
        <w:numPr>
          <w:ilvl w:val="0"/>
          <w:numId w:val="10"/>
        </w:numPr>
        <w:spacing w:after="240"/>
        <w:jc w:val="both"/>
      </w:pPr>
      <w:r w:rsidRPr="009E2E87">
        <w:t>Przekazanie środków finansowych na numer rachunku bankowego podany w umowie następuje po podpisaniu jej przez wszystkie strony (Operatora, ŁSSE i Wnioskodawcę – organizację pozarządową i, jeśli dotyczy,</w:t>
      </w:r>
      <w:r w:rsidR="00DA0383" w:rsidRPr="009E2E87">
        <w:t xml:space="preserve"> </w:t>
      </w:r>
      <w:r w:rsidRPr="009E2E87">
        <w:t>grupę nieformalną) w terminie określonym w umowie.</w:t>
      </w:r>
    </w:p>
    <w:p w14:paraId="20640469" w14:textId="77777777" w:rsidR="00D77F46" w:rsidRPr="009E2E87" w:rsidRDefault="0013553A">
      <w:pPr>
        <w:spacing w:before="240" w:after="240"/>
        <w:jc w:val="both"/>
        <w:rPr>
          <w:u w:val="single"/>
        </w:rPr>
      </w:pPr>
      <w:r w:rsidRPr="009E2E87">
        <w:rPr>
          <w:u w:val="single"/>
        </w:rPr>
        <w:t>KRYTERIA WYBORU PROJEKTÓW:</w:t>
      </w:r>
    </w:p>
    <w:p w14:paraId="3809E0B3" w14:textId="2A8932D4" w:rsidR="00D77F46" w:rsidRPr="009E2E87" w:rsidRDefault="0013553A">
      <w:pPr>
        <w:numPr>
          <w:ilvl w:val="0"/>
          <w:numId w:val="2"/>
        </w:numPr>
        <w:spacing w:before="240"/>
        <w:jc w:val="both"/>
      </w:pPr>
      <w:r w:rsidRPr="009E2E87">
        <w:lastRenderedPageBreak/>
        <w:t>Procedura wyboru projektów do wsparcia grantami obejmuje dwa etapy:</w:t>
      </w:r>
    </w:p>
    <w:p w14:paraId="6DFE017A" w14:textId="2A792723" w:rsidR="00D77F46" w:rsidRPr="009E2E87" w:rsidRDefault="0013553A">
      <w:pPr>
        <w:numPr>
          <w:ilvl w:val="1"/>
          <w:numId w:val="2"/>
        </w:numPr>
        <w:jc w:val="both"/>
      </w:pPr>
      <w:r w:rsidRPr="009E2E87">
        <w:rPr>
          <w:b/>
          <w:bCs/>
        </w:rPr>
        <w:t>ETAP I</w:t>
      </w:r>
      <w:r w:rsidRPr="009E2E87">
        <w:t>: komisyjna ocena formalna i ocena merytoryczna formularzy wniosków projektowych zgodnie z kartami oceny (zał. 2)</w:t>
      </w:r>
    </w:p>
    <w:p w14:paraId="448B85FA" w14:textId="021028B4" w:rsidR="00D77F46" w:rsidRPr="009E2E87" w:rsidRDefault="0013553A">
      <w:pPr>
        <w:numPr>
          <w:ilvl w:val="1"/>
          <w:numId w:val="2"/>
        </w:numPr>
        <w:jc w:val="both"/>
      </w:pPr>
      <w:r w:rsidRPr="009E2E87">
        <w:rPr>
          <w:b/>
          <w:bCs/>
        </w:rPr>
        <w:t>ETAP II:</w:t>
      </w:r>
      <w:r w:rsidRPr="009E2E87">
        <w:t xml:space="preserve"> komisyjna ocena Rozmowy/Prezentacji projektu zgodnie z kartą oceny prezentacji (zał. 3)</w:t>
      </w:r>
    </w:p>
    <w:p w14:paraId="379FADF3" w14:textId="77777777" w:rsidR="00D77F46" w:rsidRPr="009E2E87" w:rsidRDefault="0013553A">
      <w:pPr>
        <w:numPr>
          <w:ilvl w:val="2"/>
          <w:numId w:val="2"/>
        </w:numPr>
        <w:jc w:val="both"/>
      </w:pPr>
      <w:r w:rsidRPr="009E2E87">
        <w:t>Termin II etapu dla naboru I - 01.06.2026 r. - 07.06.2026 r.</w:t>
      </w:r>
    </w:p>
    <w:p w14:paraId="03E10CDC" w14:textId="77777777" w:rsidR="00D77F46" w:rsidRPr="009E2E87" w:rsidRDefault="0013553A">
      <w:pPr>
        <w:numPr>
          <w:ilvl w:val="2"/>
          <w:numId w:val="2"/>
        </w:numPr>
        <w:jc w:val="both"/>
      </w:pPr>
      <w:r w:rsidRPr="009E2E87">
        <w:t>Termin II etapu dla naboru II - 24.08.2026 r. - 30.08.2026 r.</w:t>
      </w:r>
    </w:p>
    <w:p w14:paraId="6BB715A2" w14:textId="77777777" w:rsidR="00D77F46" w:rsidRPr="009E2E87" w:rsidRDefault="0013553A">
      <w:pPr>
        <w:numPr>
          <w:ilvl w:val="0"/>
          <w:numId w:val="2"/>
        </w:numPr>
        <w:jc w:val="both"/>
      </w:pPr>
      <w:r w:rsidRPr="009E2E87">
        <w:rPr>
          <w:b/>
          <w:bCs/>
        </w:rPr>
        <w:t>ETAP I</w:t>
      </w:r>
      <w:r w:rsidRPr="009E2E87">
        <w:t xml:space="preserve"> - każdy wniosek będzie oceniany przez niezależnych członków powołanej Komisji Oceny Wniosków, o wyniku decyduje średnia punktów przyznanych przez ekspertów.</w:t>
      </w:r>
    </w:p>
    <w:p w14:paraId="69C5CD27" w14:textId="77777777" w:rsidR="00D77F46" w:rsidRPr="009E2E87" w:rsidRDefault="0013553A">
      <w:pPr>
        <w:numPr>
          <w:ilvl w:val="0"/>
          <w:numId w:val="2"/>
        </w:numPr>
        <w:jc w:val="both"/>
      </w:pPr>
      <w:r w:rsidRPr="009E2E87">
        <w:t>Do II Etapu oceny kwalifikuje się minimum 20 wniosków, które uzyskały najwyższą liczbę punktów w I Etapie.</w:t>
      </w:r>
    </w:p>
    <w:p w14:paraId="645C412F" w14:textId="126325D1" w:rsidR="00D77F46" w:rsidRPr="009E2E87" w:rsidRDefault="0013553A">
      <w:pPr>
        <w:numPr>
          <w:ilvl w:val="0"/>
          <w:numId w:val="2"/>
        </w:numPr>
        <w:jc w:val="both"/>
      </w:pPr>
      <w:r w:rsidRPr="009E2E87">
        <w:rPr>
          <w:b/>
          <w:bCs/>
        </w:rPr>
        <w:t>ETAP II</w:t>
      </w:r>
      <w:r w:rsidRPr="009E2E87">
        <w:t xml:space="preserve"> - obejmuje 20-minutową Rozmowę/Prezentację projektu przed członkami KOW w jednej z wybranych przez </w:t>
      </w:r>
      <w:r w:rsidR="00FC3E70" w:rsidRPr="009E2E87">
        <w:t>W</w:t>
      </w:r>
      <w:r w:rsidRPr="009E2E87">
        <w:t xml:space="preserve">nioskodawcę formuł: </w:t>
      </w:r>
    </w:p>
    <w:p w14:paraId="423D971E" w14:textId="77777777" w:rsidR="00D77F46" w:rsidRPr="009E2E87" w:rsidRDefault="0013553A">
      <w:pPr>
        <w:numPr>
          <w:ilvl w:val="1"/>
          <w:numId w:val="2"/>
        </w:numPr>
        <w:jc w:val="both"/>
      </w:pPr>
      <w:r w:rsidRPr="009E2E87">
        <w:t>rozmowy bezpośredniej,</w:t>
      </w:r>
    </w:p>
    <w:p w14:paraId="4FDB3B14" w14:textId="77777777" w:rsidR="00D77F46" w:rsidRPr="009E2E87" w:rsidRDefault="0013553A">
      <w:pPr>
        <w:numPr>
          <w:ilvl w:val="1"/>
          <w:numId w:val="2"/>
        </w:numPr>
        <w:jc w:val="both"/>
      </w:pPr>
      <w:r w:rsidRPr="009E2E87">
        <w:t xml:space="preserve">rozmowy on-line </w:t>
      </w:r>
    </w:p>
    <w:p w14:paraId="28765EA9" w14:textId="1C55CA63" w:rsidR="00D77F46" w:rsidRPr="009E2E87" w:rsidRDefault="0013553A">
      <w:pPr>
        <w:numPr>
          <w:ilvl w:val="0"/>
          <w:numId w:val="2"/>
        </w:numPr>
        <w:jc w:val="both"/>
      </w:pPr>
      <w:r w:rsidRPr="009E2E87">
        <w:t xml:space="preserve">Operator uzgodni z </w:t>
      </w:r>
      <w:r w:rsidR="00FC3E70" w:rsidRPr="009E2E87">
        <w:t>W</w:t>
      </w:r>
      <w:r w:rsidRPr="009E2E87">
        <w:t xml:space="preserve">nioskodawcami godzinę i formułę </w:t>
      </w:r>
      <w:r w:rsidR="00FC3E70" w:rsidRPr="009E2E87">
        <w:t>r</w:t>
      </w:r>
      <w:r w:rsidRPr="009E2E87">
        <w:t>ozmow</w:t>
      </w:r>
      <w:r w:rsidR="00FC3E70" w:rsidRPr="009E2E87">
        <w:t>y lub p</w:t>
      </w:r>
      <w:r w:rsidRPr="009E2E87">
        <w:t xml:space="preserve">rezentacji. Niepojawienie się na wybranym spotkaniu Komisji Oceniającej Wnioski (KOW) będzie skutkowało </w:t>
      </w:r>
      <w:r w:rsidR="00FC3E70" w:rsidRPr="009E2E87">
        <w:t>odrzuceniem wniosku</w:t>
      </w:r>
      <w:r w:rsidRPr="009E2E87">
        <w:t>.</w:t>
      </w:r>
    </w:p>
    <w:p w14:paraId="601A3E8D" w14:textId="77777777" w:rsidR="00D77F46" w:rsidRPr="009E2E87" w:rsidRDefault="0013553A">
      <w:pPr>
        <w:numPr>
          <w:ilvl w:val="0"/>
          <w:numId w:val="2"/>
        </w:numPr>
        <w:jc w:val="both"/>
      </w:pPr>
      <w:r w:rsidRPr="009E2E87">
        <w:t>W skład KOW wejdą przedstawiciele Operatora i przedstawiciele ŁSSE.</w:t>
      </w:r>
    </w:p>
    <w:p w14:paraId="69DE9A29" w14:textId="77777777" w:rsidR="00D77F46" w:rsidRPr="009E2E87" w:rsidRDefault="0013553A" w:rsidP="00F45396">
      <w:pPr>
        <w:numPr>
          <w:ilvl w:val="0"/>
          <w:numId w:val="2"/>
        </w:numPr>
        <w:jc w:val="both"/>
      </w:pPr>
      <w:r w:rsidRPr="009E2E87">
        <w:t xml:space="preserve">Ocena KOW jest </w:t>
      </w:r>
      <w:r w:rsidRPr="009E2E87">
        <w:rPr>
          <w:b/>
          <w:bCs/>
        </w:rPr>
        <w:t>ostateczna i nie przysługuje od niej odwołanie</w:t>
      </w:r>
      <w:r w:rsidRPr="009E2E87">
        <w:t>.</w:t>
      </w:r>
    </w:p>
    <w:p w14:paraId="31902180" w14:textId="3AF515CD" w:rsidR="00F45396" w:rsidRPr="009E2E87" w:rsidRDefault="007F6D5B" w:rsidP="00A05506">
      <w:pPr>
        <w:numPr>
          <w:ilvl w:val="0"/>
          <w:numId w:val="2"/>
        </w:numPr>
        <w:jc w:val="both"/>
      </w:pPr>
      <w:r w:rsidRPr="009E2E87">
        <w:t>Z Wnioskodawcami</w:t>
      </w:r>
      <w:r w:rsidR="0047266F" w:rsidRPr="009E2E87">
        <w:t xml:space="preserve">, których projekty zostały wybrane, ŁSSE i Operator zawrą umowę o przyznanie grantu. </w:t>
      </w:r>
    </w:p>
    <w:p w14:paraId="1BCD092A" w14:textId="77777777" w:rsidR="00D77F46" w:rsidRPr="009E2E87" w:rsidRDefault="0013553A">
      <w:pPr>
        <w:spacing w:before="240" w:after="240"/>
        <w:jc w:val="both"/>
        <w:rPr>
          <w:u w:val="single"/>
        </w:rPr>
      </w:pPr>
      <w:r w:rsidRPr="009E2E87">
        <w:rPr>
          <w:u w:val="single"/>
        </w:rPr>
        <w:t>POSTANOWIENIA KOŃCOWE:</w:t>
      </w:r>
    </w:p>
    <w:p w14:paraId="23E543CF" w14:textId="77777777" w:rsidR="00D77F46" w:rsidRPr="009E2E87" w:rsidRDefault="0013553A" w:rsidP="009E2E87">
      <w:pPr>
        <w:numPr>
          <w:ilvl w:val="0"/>
          <w:numId w:val="4"/>
        </w:numPr>
        <w:jc w:val="both"/>
      </w:pPr>
      <w:r w:rsidRPr="009E2E87">
        <w:t>Operator zastrzega możliwość zmiany postanowień Regulaminu, bez podania przyczyny, a także zamknięcia Konkursu w dowolnym momencie bez rozstrzygnięcia. W takim przypadku Wnioskodawcom i Realizatorom nie przysługują żadne roszczenia z tytułu przygotowania i złożenia wniosków.</w:t>
      </w:r>
    </w:p>
    <w:p w14:paraId="5F08ADDB" w14:textId="42F860DE" w:rsidR="00FC3E70" w:rsidRPr="009E2E87" w:rsidRDefault="00FC3E70" w:rsidP="009E2E87">
      <w:pPr>
        <w:numPr>
          <w:ilvl w:val="0"/>
          <w:numId w:val="4"/>
        </w:numPr>
        <w:jc w:val="both"/>
      </w:pPr>
      <w:r w:rsidRPr="009E2E87">
        <w:t>Niniejszy Regulamin obejmuje II turę naboru wniosków o przyznanie grantów i określa zasady organizacji, przeprowadzenia oraz uczestnictwa w II naborze.</w:t>
      </w:r>
    </w:p>
    <w:p w14:paraId="2D6734D7" w14:textId="77777777" w:rsidR="00D77F46" w:rsidRPr="009E2E87" w:rsidRDefault="0013553A">
      <w:pPr>
        <w:spacing w:before="240" w:after="240"/>
        <w:jc w:val="both"/>
        <w:rPr>
          <w:u w:val="single"/>
        </w:rPr>
      </w:pPr>
      <w:r w:rsidRPr="009E2E87">
        <w:rPr>
          <w:u w:val="single"/>
        </w:rPr>
        <w:t>ZAŁĄCZNIKI:</w:t>
      </w:r>
    </w:p>
    <w:p w14:paraId="6B62F15F" w14:textId="77777777" w:rsidR="00D77F46" w:rsidRPr="009E2E87" w:rsidRDefault="0013553A">
      <w:pPr>
        <w:jc w:val="both"/>
      </w:pPr>
      <w:r w:rsidRPr="009E2E87">
        <w:t>Załącznik nr 1 - Wzór wniosku</w:t>
      </w:r>
    </w:p>
    <w:p w14:paraId="4DD2BE79" w14:textId="77777777" w:rsidR="00D77F46" w:rsidRPr="009E2E87" w:rsidRDefault="0013553A">
      <w:pPr>
        <w:jc w:val="both"/>
      </w:pPr>
      <w:r w:rsidRPr="009E2E87">
        <w:t>Załącznik nr 2 - Karta oceny wniosku</w:t>
      </w:r>
    </w:p>
    <w:p w14:paraId="28E216A1" w14:textId="22115569" w:rsidR="00D77F46" w:rsidRPr="008424FB" w:rsidRDefault="0013553A">
      <w:pPr>
        <w:jc w:val="both"/>
      </w:pPr>
      <w:r w:rsidRPr="009E2E87">
        <w:t>Załącznik nr 3 - Karta oceny prezentacji</w:t>
      </w:r>
    </w:p>
    <w:p w14:paraId="048ADCD5" w14:textId="77777777" w:rsidR="00D77F46" w:rsidRPr="008424FB" w:rsidRDefault="00D77F46">
      <w:pPr>
        <w:spacing w:before="240" w:after="240"/>
        <w:jc w:val="both"/>
        <w:rPr>
          <w:u w:val="single"/>
        </w:rPr>
      </w:pPr>
    </w:p>
    <w:p w14:paraId="5E468FA6" w14:textId="77777777" w:rsidR="00D77F46" w:rsidRPr="008424FB" w:rsidRDefault="00D77F46">
      <w:pPr>
        <w:spacing w:before="240" w:after="240"/>
        <w:jc w:val="both"/>
      </w:pPr>
    </w:p>
    <w:sectPr w:rsidR="00D77F46" w:rsidRPr="008424FB">
      <w:head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7ECE" w14:textId="77777777" w:rsidR="0074090C" w:rsidRDefault="0074090C">
      <w:pPr>
        <w:spacing w:line="240" w:lineRule="auto"/>
      </w:pPr>
      <w:r>
        <w:separator/>
      </w:r>
    </w:p>
  </w:endnote>
  <w:endnote w:type="continuationSeparator" w:id="0">
    <w:p w14:paraId="201AD9A9" w14:textId="77777777" w:rsidR="0074090C" w:rsidRDefault="007409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63ABE4E-0AD2-489B-8EEC-A211EB3AD4AC}"/>
  </w:font>
  <w:font w:name="Cambria">
    <w:panose1 w:val="02040503050406030204"/>
    <w:charset w:val="EE"/>
    <w:family w:val="roman"/>
    <w:pitch w:val="variable"/>
    <w:sig w:usb0="E00006FF" w:usb1="420024FF" w:usb2="02000000" w:usb3="00000000" w:csb0="0000019F" w:csb1="00000000"/>
    <w:embedRegular r:id="rId2" w:fontKey="{B91E78E7-3487-48CF-8D54-C503A8CE16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B17FE" w14:textId="77777777" w:rsidR="0074090C" w:rsidRDefault="0074090C">
      <w:pPr>
        <w:spacing w:line="240" w:lineRule="auto"/>
      </w:pPr>
      <w:r>
        <w:separator/>
      </w:r>
    </w:p>
  </w:footnote>
  <w:footnote w:type="continuationSeparator" w:id="0">
    <w:p w14:paraId="75664FF4" w14:textId="77777777" w:rsidR="0074090C" w:rsidRDefault="007409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0ECA" w14:textId="77777777" w:rsidR="00D77F46" w:rsidRDefault="0013553A">
    <w:r>
      <w:rPr>
        <w:noProof/>
      </w:rPr>
      <w:drawing>
        <wp:inline distT="114300" distB="114300" distL="114300" distR="114300" wp14:anchorId="41B95444" wp14:editId="7DE296B5">
          <wp:extent cx="5731200" cy="86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63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C32C5"/>
    <w:multiLevelType w:val="multilevel"/>
    <w:tmpl w:val="FF6C9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920997"/>
    <w:multiLevelType w:val="multilevel"/>
    <w:tmpl w:val="412C8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3670C1"/>
    <w:multiLevelType w:val="hybridMultilevel"/>
    <w:tmpl w:val="F3C68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47E05BC"/>
    <w:multiLevelType w:val="multilevel"/>
    <w:tmpl w:val="67025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8793D41"/>
    <w:multiLevelType w:val="multilevel"/>
    <w:tmpl w:val="46BE6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402DED"/>
    <w:multiLevelType w:val="multilevel"/>
    <w:tmpl w:val="4F3AC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C276C6"/>
    <w:multiLevelType w:val="hybridMultilevel"/>
    <w:tmpl w:val="D52EE7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4EC5261D"/>
    <w:multiLevelType w:val="multilevel"/>
    <w:tmpl w:val="9C469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A1313C"/>
    <w:multiLevelType w:val="hybridMultilevel"/>
    <w:tmpl w:val="FA94A5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9735EFC"/>
    <w:multiLevelType w:val="hybridMultilevel"/>
    <w:tmpl w:val="554E1EF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 w15:restartNumberingAfterBreak="0">
    <w:nsid w:val="5E0D539B"/>
    <w:multiLevelType w:val="multilevel"/>
    <w:tmpl w:val="BF941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31D24B1"/>
    <w:multiLevelType w:val="multilevel"/>
    <w:tmpl w:val="B0869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336F88"/>
    <w:multiLevelType w:val="multilevel"/>
    <w:tmpl w:val="272C3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3B94C0C"/>
    <w:multiLevelType w:val="multilevel"/>
    <w:tmpl w:val="3A2E7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3"/>
  </w:num>
  <w:num w:numId="3">
    <w:abstractNumId w:val="13"/>
  </w:num>
  <w:num w:numId="4">
    <w:abstractNumId w:val="7"/>
  </w:num>
  <w:num w:numId="5">
    <w:abstractNumId w:val="12"/>
  </w:num>
  <w:num w:numId="6">
    <w:abstractNumId w:val="1"/>
  </w:num>
  <w:num w:numId="7">
    <w:abstractNumId w:val="0"/>
  </w:num>
  <w:num w:numId="8">
    <w:abstractNumId w:val="11"/>
  </w:num>
  <w:num w:numId="9">
    <w:abstractNumId w:val="5"/>
  </w:num>
  <w:num w:numId="10">
    <w:abstractNumId w:val="4"/>
  </w:num>
  <w:num w:numId="11">
    <w:abstractNumId w:val="9"/>
  </w:num>
  <w:num w:numId="12">
    <w:abstractNumId w:val="6"/>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46"/>
    <w:rsid w:val="000F63AB"/>
    <w:rsid w:val="00127EF0"/>
    <w:rsid w:val="0013553A"/>
    <w:rsid w:val="00197234"/>
    <w:rsid w:val="002F2EB8"/>
    <w:rsid w:val="00346A5E"/>
    <w:rsid w:val="00447E08"/>
    <w:rsid w:val="0047266F"/>
    <w:rsid w:val="005B6CE3"/>
    <w:rsid w:val="00605EE7"/>
    <w:rsid w:val="0074090C"/>
    <w:rsid w:val="007F6D5B"/>
    <w:rsid w:val="008424FB"/>
    <w:rsid w:val="00891C39"/>
    <w:rsid w:val="008C11AB"/>
    <w:rsid w:val="00936617"/>
    <w:rsid w:val="009E2E87"/>
    <w:rsid w:val="00A05506"/>
    <w:rsid w:val="00AC5D2E"/>
    <w:rsid w:val="00C118E8"/>
    <w:rsid w:val="00D77F46"/>
    <w:rsid w:val="00DA0383"/>
    <w:rsid w:val="00DA77D4"/>
    <w:rsid w:val="00DE53A9"/>
    <w:rsid w:val="00F45396"/>
    <w:rsid w:val="00F95330"/>
    <w:rsid w:val="00FC3E70"/>
    <w:rsid w:val="00FE74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32D2A"/>
  <w15:docId w15:val="{F539448A-DE3D-48D0-8F36-1313173C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Poprawka">
    <w:name w:val="Revision"/>
    <w:hidden/>
    <w:uiPriority w:val="99"/>
    <w:semiHidden/>
    <w:rsid w:val="00127EF0"/>
    <w:pPr>
      <w:spacing w:line="240" w:lineRule="auto"/>
    </w:pPr>
  </w:style>
  <w:style w:type="paragraph" w:styleId="Akapitzlist">
    <w:name w:val="List Paragraph"/>
    <w:basedOn w:val="Normalny"/>
    <w:uiPriority w:val="34"/>
    <w:qFormat/>
    <w:rsid w:val="008C11AB"/>
    <w:pPr>
      <w:ind w:left="720"/>
      <w:contextualSpacing/>
    </w:pPr>
  </w:style>
  <w:style w:type="character" w:styleId="Odwoaniedokomentarza">
    <w:name w:val="annotation reference"/>
    <w:basedOn w:val="Domylnaczcionkaakapitu"/>
    <w:uiPriority w:val="99"/>
    <w:semiHidden/>
    <w:unhideWhenUsed/>
    <w:rsid w:val="00FC3E70"/>
    <w:rPr>
      <w:sz w:val="16"/>
      <w:szCs w:val="16"/>
    </w:rPr>
  </w:style>
  <w:style w:type="paragraph" w:styleId="Tekstkomentarza">
    <w:name w:val="annotation text"/>
    <w:basedOn w:val="Normalny"/>
    <w:link w:val="TekstkomentarzaZnak"/>
    <w:uiPriority w:val="99"/>
    <w:semiHidden/>
    <w:unhideWhenUsed/>
    <w:rsid w:val="00FC3E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C3E70"/>
    <w:rPr>
      <w:sz w:val="20"/>
      <w:szCs w:val="20"/>
    </w:rPr>
  </w:style>
  <w:style w:type="paragraph" w:styleId="Tematkomentarza">
    <w:name w:val="annotation subject"/>
    <w:basedOn w:val="Tekstkomentarza"/>
    <w:next w:val="Tekstkomentarza"/>
    <w:link w:val="TematkomentarzaZnak"/>
    <w:uiPriority w:val="99"/>
    <w:semiHidden/>
    <w:unhideWhenUsed/>
    <w:rsid w:val="00FC3E70"/>
    <w:rPr>
      <w:b/>
      <w:bCs/>
    </w:rPr>
  </w:style>
  <w:style w:type="character" w:customStyle="1" w:styleId="TematkomentarzaZnak">
    <w:name w:val="Temat komentarza Znak"/>
    <w:basedOn w:val="TekstkomentarzaZnak"/>
    <w:link w:val="Tematkomentarza"/>
    <w:uiPriority w:val="99"/>
    <w:semiHidden/>
    <w:rsid w:val="00FC3E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onkursy.opus.org.pl"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7A9A90BFB0534386EAFBC9634A9A4A" ma:contentTypeVersion="15" ma:contentTypeDescription="Create a new document." ma:contentTypeScope="" ma:versionID="5393560003985e0fb8bfc410bf97a7e2">
  <xsd:schema xmlns:xsd="http://www.w3.org/2001/XMLSchema" xmlns:xs="http://www.w3.org/2001/XMLSchema" xmlns:p="http://schemas.microsoft.com/office/2006/metadata/properties" xmlns:ns2="e0666cf8-7418-4c68-a714-91a7edfe004f" xmlns:ns3="7827006e-6769-4e78-af15-7a2f2530e4ea" targetNamespace="http://schemas.microsoft.com/office/2006/metadata/properties" ma:root="true" ma:fieldsID="1ef43e05008cb669dceab1cca388b810" ns2:_="" ns3:_="">
    <xsd:import namespace="e0666cf8-7418-4c68-a714-91a7edfe004f"/>
    <xsd:import namespace="7827006e-6769-4e78-af15-7a2f2530e4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666cf8-7418-4c68-a714-91a7edfe0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d0c4a80-46e3-4685-84e6-22ad51e7266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27006e-6769-4e78-af15-7a2f2530e4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c712a-6cab-436a-960c-cd78bff42e9b}" ma:internalName="TaxCatchAll" ma:showField="CatchAllData" ma:web="7827006e-6769-4e78-af15-7a2f2530e4e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666cf8-7418-4c68-a714-91a7edfe004f">
      <Terms xmlns="http://schemas.microsoft.com/office/infopath/2007/PartnerControls"/>
    </lcf76f155ced4ddcb4097134ff3c332f>
    <TaxCatchAll xmlns="7827006e-6769-4e78-af15-7a2f2530e4ea" xsi:nil="true"/>
  </documentManagement>
</p:properties>
</file>

<file path=customXml/itemProps1.xml><?xml version="1.0" encoding="utf-8"?>
<ds:datastoreItem xmlns:ds="http://schemas.openxmlformats.org/officeDocument/2006/customXml" ds:itemID="{995126C1-1655-4C99-985E-D51882F5E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66cf8-7418-4c68-a714-91a7edfe004f"/>
    <ds:schemaRef ds:uri="7827006e-6769-4e78-af15-7a2f2530e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4C02E2-CB28-455D-A271-BED7EE0449D6}">
  <ds:schemaRefs>
    <ds:schemaRef ds:uri="http://schemas.microsoft.com/sharepoint/v3/contenttype/forms"/>
  </ds:schemaRefs>
</ds:datastoreItem>
</file>

<file path=customXml/itemProps3.xml><?xml version="1.0" encoding="utf-8"?>
<ds:datastoreItem xmlns:ds="http://schemas.openxmlformats.org/officeDocument/2006/customXml" ds:itemID="{1B828913-A6F3-4A3E-9105-0B5479189D2D}">
  <ds:schemaRefs>
    <ds:schemaRef ds:uri="http://schemas.openxmlformats.org/officeDocument/2006/bibliography"/>
  </ds:schemaRefs>
</ds:datastoreItem>
</file>

<file path=customXml/itemProps4.xml><?xml version="1.0" encoding="utf-8"?>
<ds:datastoreItem xmlns:ds="http://schemas.openxmlformats.org/officeDocument/2006/customXml" ds:itemID="{72581E5F-2E79-4D65-BE83-BC84343212C6}">
  <ds:schemaRefs>
    <ds:schemaRef ds:uri="http://schemas.microsoft.com/office/2006/metadata/properties"/>
    <ds:schemaRef ds:uri="http://schemas.microsoft.com/office/infopath/2007/PartnerControls"/>
    <ds:schemaRef ds:uri="e0666cf8-7418-4c68-a714-91a7edfe004f"/>
    <ds:schemaRef ds:uri="7827006e-6769-4e78-af15-7a2f2530e4ea"/>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2488</Words>
  <Characters>14930</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Bednarek</dc:creator>
  <cp:lastModifiedBy>Liliana Milewska-Wojciechowska</cp:lastModifiedBy>
  <cp:revision>4</cp:revision>
  <dcterms:created xsi:type="dcterms:W3CDTF">2026-07-20T07:16:00Z</dcterms:created>
  <dcterms:modified xsi:type="dcterms:W3CDTF">2026-07-20T11:55:00Z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0x0101008B7A9A90BFB0534386EAFBC9634A9A4A</vt:lpwstr>
  </property>
</Properties>
</file>